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D" w:rsidRPr="00DA13B5" w:rsidRDefault="00070FFD" w:rsidP="00070FFD">
      <w:pPr>
        <w:rPr>
          <w:b/>
          <w:color w:val="000066"/>
        </w:rPr>
      </w:pPr>
      <w:r w:rsidRPr="00DA13B5">
        <w:rPr>
          <w:b/>
          <w:color w:val="000066"/>
        </w:rPr>
        <w:t xml:space="preserve">A.Ramesh Babu                             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K.V.Acharya</w:t>
      </w:r>
    </w:p>
    <w:p w:rsidR="00070FFD" w:rsidRPr="00DA13B5" w:rsidRDefault="00070FFD" w:rsidP="00070FFD">
      <w:pPr>
        <w:rPr>
          <w:b/>
          <w:color w:val="000066"/>
        </w:rPr>
      </w:pPr>
      <w:r w:rsidRPr="00DA13B5">
        <w:rPr>
          <w:b/>
          <w:color w:val="000066"/>
        </w:rPr>
        <w:t>Joint Convener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Joint Convener,</w:t>
      </w:r>
    </w:p>
    <w:p w:rsidR="00070FFD" w:rsidRPr="00DA13B5" w:rsidRDefault="00070FFD" w:rsidP="00070FFD">
      <w:pPr>
        <w:rPr>
          <w:b/>
          <w:color w:val="000066"/>
        </w:rPr>
      </w:pPr>
      <w:r>
        <w:rPr>
          <w:b/>
          <w:color w:val="000066"/>
        </w:rPr>
        <w:t>Flat No 1103, Block 3B</w:t>
      </w:r>
      <w:r w:rsidRPr="00DA13B5">
        <w:rPr>
          <w:b/>
          <w:color w:val="000066"/>
        </w:rPr>
        <w:t>,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J-208 Vijay Rat</w:t>
      </w:r>
      <w:r>
        <w:rPr>
          <w:b/>
          <w:color w:val="000066"/>
        </w:rPr>
        <w:t>t</w:t>
      </w:r>
      <w:r w:rsidRPr="00DA13B5">
        <w:rPr>
          <w:b/>
          <w:color w:val="000066"/>
        </w:rPr>
        <w:t>an Vihar,</w:t>
      </w:r>
    </w:p>
    <w:p w:rsidR="00070FFD" w:rsidRPr="00DA13B5" w:rsidRDefault="00070FFD" w:rsidP="00070FFD">
      <w:pPr>
        <w:rPr>
          <w:b/>
          <w:color w:val="000066"/>
        </w:rPr>
      </w:pPr>
      <w:r w:rsidRPr="00DA13B5">
        <w:rPr>
          <w:b/>
          <w:color w:val="000066"/>
        </w:rPr>
        <w:t>S.M.R. Vinay Fountainhead,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</w:t>
      </w:r>
      <w:r w:rsidRPr="00DA13B5">
        <w:rPr>
          <w:b/>
          <w:color w:val="000066"/>
        </w:rPr>
        <w:tab/>
        <w:t xml:space="preserve">         Sector 15, Part II, </w:t>
      </w:r>
    </w:p>
    <w:p w:rsidR="00070FFD" w:rsidRPr="00DA13B5" w:rsidRDefault="00070FFD" w:rsidP="00070FFD">
      <w:pPr>
        <w:rPr>
          <w:b/>
          <w:color w:val="000066"/>
        </w:rPr>
      </w:pPr>
      <w:r w:rsidRPr="00DA13B5">
        <w:rPr>
          <w:b/>
          <w:color w:val="000066"/>
        </w:rPr>
        <w:t>Culvary Temple Road,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Gurgaon 122001</w:t>
      </w:r>
    </w:p>
    <w:p w:rsidR="00070FFD" w:rsidRPr="00DA13B5" w:rsidRDefault="00070FFD" w:rsidP="00070FFD">
      <w:pPr>
        <w:rPr>
          <w:b/>
          <w:color w:val="000066"/>
        </w:rPr>
      </w:pPr>
      <w:r w:rsidRPr="00DA13B5">
        <w:rPr>
          <w:b/>
          <w:color w:val="000066"/>
        </w:rPr>
        <w:t>Hyderabad 500 049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Mobile: 09868220338</w:t>
      </w:r>
      <w:r w:rsidRPr="00DA13B5">
        <w:rPr>
          <w:b/>
          <w:color w:val="000066"/>
        </w:rPr>
        <w:tab/>
      </w:r>
    </w:p>
    <w:p w:rsidR="00070FFD" w:rsidRPr="00DA13B5" w:rsidRDefault="00070FFD" w:rsidP="00070FFD">
      <w:pPr>
        <w:rPr>
          <w:b/>
          <w:color w:val="000066"/>
        </w:rPr>
      </w:pPr>
      <w:r w:rsidRPr="00DA13B5">
        <w:rPr>
          <w:b/>
          <w:color w:val="000066"/>
        </w:rPr>
        <w:t xml:space="preserve">Mobile: 09849381995                </w:t>
      </w:r>
      <w:r w:rsidR="00A35835">
        <w:rPr>
          <w:b/>
          <w:color w:val="000066"/>
        </w:rPr>
        <w:t xml:space="preserve">     </w:t>
      </w:r>
      <w:r w:rsidRPr="00DA13B5">
        <w:rPr>
          <w:b/>
          <w:color w:val="000066"/>
        </w:rPr>
        <w:t xml:space="preserve">                E-mail: acharyavedavyasa46@gmail.com</w:t>
      </w:r>
    </w:p>
    <w:p w:rsidR="00070FFD" w:rsidRPr="00DA13B5" w:rsidRDefault="00070FFD" w:rsidP="00070FFD">
      <w:pPr>
        <w:rPr>
          <w:b/>
          <w:color w:val="000066"/>
        </w:rPr>
      </w:pPr>
      <w:r w:rsidRPr="00DA13B5">
        <w:rPr>
          <w:b/>
          <w:color w:val="000066"/>
        </w:rPr>
        <w:t xml:space="preserve">E-mail: </w:t>
      </w:r>
      <w:hyperlink r:id="rId6" w:history="1">
        <w:r w:rsidRPr="00DA13B5">
          <w:rPr>
            <w:rStyle w:val="Hyperlink"/>
            <w:b/>
            <w:color w:val="000066"/>
          </w:rPr>
          <w:t>babu2609@gmail.com</w:t>
        </w:r>
      </w:hyperlink>
      <w:r w:rsidRPr="00DA13B5">
        <w:rPr>
          <w:b/>
          <w:color w:val="000066"/>
        </w:rPr>
        <w:t xml:space="preserve">  </w:t>
      </w:r>
    </w:p>
    <w:p w:rsidR="00070FFD" w:rsidRPr="00FA7039" w:rsidRDefault="00070FFD" w:rsidP="00070FFD">
      <w:pPr>
        <w:rPr>
          <w:b/>
          <w:color w:val="000066"/>
        </w:rPr>
      </w:pPr>
      <w:r>
        <w:rPr>
          <w:b/>
          <w:color w:val="000066"/>
        </w:rPr>
        <w:t>___________________________________________________________________</w:t>
      </w:r>
      <w:r w:rsidR="00A35835">
        <w:rPr>
          <w:b/>
          <w:color w:val="000066"/>
        </w:rPr>
        <w:t>______</w:t>
      </w:r>
    </w:p>
    <w:p w:rsidR="00070FFD" w:rsidRPr="004B0AFC" w:rsidRDefault="00070FFD" w:rsidP="004B0AFC">
      <w:pPr>
        <w:ind w:right="762"/>
        <w:rPr>
          <w:rFonts w:eastAsia="Times New Roman" w:cs="Arial"/>
          <w:b/>
          <w:color w:val="222222"/>
          <w:szCs w:val="24"/>
          <w:lang w:eastAsia="en-IN"/>
        </w:rPr>
      </w:pPr>
      <w:r w:rsidRPr="004B0AFC">
        <w:rPr>
          <w:rFonts w:eastAsia="Times New Roman" w:cs="Arial"/>
          <w:b/>
          <w:color w:val="222222"/>
          <w:szCs w:val="24"/>
          <w:lang w:eastAsia="en-IN"/>
        </w:rPr>
        <w:t xml:space="preserve">CBPRO Circular No:  </w:t>
      </w:r>
      <w:r w:rsidR="00A35835" w:rsidRPr="004B0AFC">
        <w:rPr>
          <w:rFonts w:eastAsia="Times New Roman" w:cs="Arial"/>
          <w:b/>
          <w:color w:val="222222"/>
          <w:szCs w:val="24"/>
          <w:lang w:eastAsia="en-IN"/>
        </w:rPr>
        <w:t>005</w:t>
      </w:r>
      <w:r w:rsidRPr="004B0AFC">
        <w:rPr>
          <w:rFonts w:eastAsia="Times New Roman" w:cs="Arial"/>
          <w:b/>
          <w:color w:val="222222"/>
          <w:szCs w:val="24"/>
          <w:lang w:eastAsia="en-IN"/>
        </w:rPr>
        <w:t xml:space="preserve">/2018                                                     Dated: </w:t>
      </w:r>
      <w:r w:rsidR="00A35835" w:rsidRPr="004B0AFC">
        <w:rPr>
          <w:rFonts w:eastAsia="Times New Roman" w:cs="Arial"/>
          <w:b/>
          <w:color w:val="222222"/>
          <w:szCs w:val="24"/>
          <w:lang w:eastAsia="en-IN"/>
        </w:rPr>
        <w:t>14</w:t>
      </w:r>
      <w:r w:rsidRPr="004B0AFC">
        <w:rPr>
          <w:rFonts w:eastAsia="Times New Roman" w:cs="Arial"/>
          <w:b/>
          <w:color w:val="222222"/>
          <w:szCs w:val="24"/>
          <w:lang w:eastAsia="en-IN"/>
        </w:rPr>
        <w:t xml:space="preserve">.02.2018                                                       </w:t>
      </w:r>
    </w:p>
    <w:p w:rsidR="00070FFD" w:rsidRPr="004B0AFC" w:rsidRDefault="00070FFD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AFC" w:rsidRPr="004B0AFC" w:rsidRDefault="004B0AFC" w:rsidP="004B0AFC">
      <w:pPr>
        <w:rPr>
          <w:rFonts w:eastAsia="Times New Roman" w:cs="Arial"/>
          <w:szCs w:val="24"/>
        </w:rPr>
      </w:pPr>
      <w:r w:rsidRPr="004B0AFC">
        <w:rPr>
          <w:rFonts w:eastAsia="Times New Roman" w:cs="Arial"/>
          <w:color w:val="000000"/>
          <w:szCs w:val="24"/>
          <w:shd w:val="clear" w:color="auto" w:fill="FFFFFF"/>
        </w:rPr>
        <w:t>Dear Comrades,</w:t>
      </w: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AFC" w:rsidRDefault="004B0AFC" w:rsidP="004B0AFC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4B0AFC">
        <w:rPr>
          <w:rFonts w:ascii="Arial" w:hAnsi="Arial" w:cs="Arial"/>
          <w:bCs w:val="0"/>
          <w:color w:val="000000"/>
          <w:sz w:val="24"/>
          <w:szCs w:val="24"/>
        </w:rPr>
        <w:t xml:space="preserve">RE: Supreme Court Judgement regarding anomaly in settlement </w:t>
      </w:r>
    </w:p>
    <w:p w:rsidR="004B0AFC" w:rsidRPr="004B0AFC" w:rsidRDefault="004B0AFC" w:rsidP="004B0AFC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4B0AFC">
        <w:rPr>
          <w:rFonts w:ascii="Arial" w:hAnsi="Arial" w:cs="Arial"/>
          <w:bCs w:val="0"/>
          <w:color w:val="000000"/>
          <w:sz w:val="24"/>
          <w:szCs w:val="24"/>
        </w:rPr>
        <w:t>Re</w:t>
      </w:r>
      <w:r>
        <w:rPr>
          <w:rFonts w:ascii="Arial" w:hAnsi="Arial" w:cs="Arial"/>
          <w:bCs w:val="0"/>
          <w:color w:val="000000"/>
          <w:sz w:val="24"/>
          <w:szCs w:val="24"/>
        </w:rPr>
        <w:t>-</w:t>
      </w:r>
      <w:r w:rsidRPr="004B0AFC">
        <w:rPr>
          <w:rFonts w:ascii="Arial" w:hAnsi="Arial" w:cs="Arial"/>
          <w:bCs w:val="0"/>
          <w:color w:val="000000"/>
          <w:sz w:val="24"/>
          <w:szCs w:val="24"/>
        </w:rPr>
        <w:t>fixa</w:t>
      </w:r>
      <w:r>
        <w:rPr>
          <w:rFonts w:ascii="Arial" w:hAnsi="Arial" w:cs="Arial"/>
          <w:bCs w:val="0"/>
          <w:color w:val="000000"/>
          <w:sz w:val="24"/>
          <w:szCs w:val="24"/>
        </w:rPr>
        <w:t>t</w:t>
      </w:r>
      <w:r w:rsidRPr="004B0AFC">
        <w:rPr>
          <w:rFonts w:ascii="Arial" w:hAnsi="Arial" w:cs="Arial"/>
          <w:bCs w:val="0"/>
          <w:color w:val="000000"/>
          <w:sz w:val="24"/>
          <w:szCs w:val="24"/>
        </w:rPr>
        <w:t>ion of Basic Pension and payment of arrears for those retired between April 1998 and October 2002.</w:t>
      </w: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B0AFC">
        <w:rPr>
          <w:rFonts w:eastAsia="Times New Roman" w:cs="Arial"/>
          <w:color w:val="000000"/>
          <w:szCs w:val="24"/>
        </w:rPr>
        <w:t>We are glad to advise  that the various petitions filed by our Retiree Comrades challenging the settlement which deprived those who Retired between 1998 and 31st October, 2002 full pension  </w:t>
      </w:r>
      <w:r w:rsidR="00DA2FEE">
        <w:rPr>
          <w:rFonts w:eastAsia="Times New Roman" w:cs="Arial"/>
          <w:color w:val="000000"/>
          <w:szCs w:val="24"/>
        </w:rPr>
        <w:t>@</w:t>
      </w:r>
      <w:r w:rsidRPr="004B0AFC">
        <w:rPr>
          <w:rFonts w:eastAsia="Times New Roman" w:cs="Arial"/>
          <w:color w:val="000000"/>
          <w:szCs w:val="24"/>
        </w:rPr>
        <w:t xml:space="preserve">  50% of their last drawn Basic Pay</w:t>
      </w:r>
      <w:r w:rsidR="00DA2FEE">
        <w:rPr>
          <w:rFonts w:eastAsia="Times New Roman" w:cs="Arial"/>
          <w:color w:val="000000"/>
          <w:szCs w:val="24"/>
        </w:rPr>
        <w:t>,</w:t>
      </w:r>
      <w:r w:rsidRPr="004B0AFC">
        <w:rPr>
          <w:rFonts w:eastAsia="Times New Roman" w:cs="Arial"/>
          <w:color w:val="000000"/>
          <w:szCs w:val="24"/>
        </w:rPr>
        <w:t xml:space="preserve"> the Hon'ble Supreme Court in its judgement pronounced  by  Hon</w:t>
      </w:r>
      <w:r w:rsidR="00DA2FEE">
        <w:rPr>
          <w:rFonts w:eastAsia="Times New Roman" w:cs="Arial"/>
          <w:color w:val="000000"/>
          <w:szCs w:val="24"/>
        </w:rPr>
        <w:t>’</w:t>
      </w:r>
      <w:r w:rsidRPr="004B0AFC">
        <w:rPr>
          <w:rFonts w:eastAsia="Times New Roman" w:cs="Arial"/>
          <w:color w:val="000000"/>
          <w:szCs w:val="24"/>
        </w:rPr>
        <w:t>ble  Justice</w:t>
      </w:r>
      <w:r w:rsidR="00DA2FEE">
        <w:rPr>
          <w:rFonts w:eastAsia="Times New Roman" w:cs="Arial"/>
          <w:color w:val="000000"/>
          <w:szCs w:val="24"/>
        </w:rPr>
        <w:t xml:space="preserve"> Mr.</w:t>
      </w:r>
      <w:r w:rsidRPr="004B0AFC">
        <w:rPr>
          <w:rFonts w:eastAsia="Times New Roman" w:cs="Arial"/>
          <w:color w:val="000000"/>
          <w:szCs w:val="24"/>
        </w:rPr>
        <w:t xml:space="preserve"> Arun Mishra and </w:t>
      </w:r>
      <w:r w:rsidR="00DA2FEE">
        <w:rPr>
          <w:rFonts w:eastAsia="Times New Roman" w:cs="Arial"/>
          <w:color w:val="000000"/>
          <w:szCs w:val="24"/>
        </w:rPr>
        <w:t>Hon’ble Justice Mr. Amitava R</w:t>
      </w:r>
      <w:r w:rsidR="00BD4BA6">
        <w:rPr>
          <w:rFonts w:eastAsia="Times New Roman" w:cs="Arial"/>
          <w:color w:val="000000"/>
          <w:szCs w:val="24"/>
        </w:rPr>
        <w:t>oy</w:t>
      </w:r>
      <w:r w:rsidR="00DA2FEE">
        <w:rPr>
          <w:rFonts w:eastAsia="Times New Roman" w:cs="Arial"/>
          <w:color w:val="000000"/>
          <w:szCs w:val="24"/>
        </w:rPr>
        <w:t xml:space="preserve"> </w:t>
      </w:r>
      <w:r w:rsidRPr="004B0AFC">
        <w:rPr>
          <w:rFonts w:eastAsia="Times New Roman" w:cs="Arial"/>
          <w:color w:val="000000"/>
          <w:szCs w:val="24"/>
        </w:rPr>
        <w:t xml:space="preserve">on 13th Feb 2018 restored the same as per Pension </w:t>
      </w:r>
      <w:r w:rsidR="00DA2FEE" w:rsidRPr="004B0AFC">
        <w:rPr>
          <w:rFonts w:eastAsia="Times New Roman" w:cs="Arial"/>
          <w:color w:val="000000"/>
          <w:szCs w:val="24"/>
        </w:rPr>
        <w:t>Regulations</w:t>
      </w:r>
      <w:r w:rsidRPr="004B0AFC">
        <w:rPr>
          <w:rFonts w:eastAsia="Times New Roman" w:cs="Arial"/>
          <w:color w:val="000000"/>
          <w:szCs w:val="24"/>
        </w:rPr>
        <w:t xml:space="preserve"> and ordered payment of arrears for those who retired during the above period with interest at 9%.</w:t>
      </w: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B0AFC">
        <w:rPr>
          <w:rFonts w:eastAsia="Times New Roman" w:cs="Arial"/>
          <w:color w:val="000000"/>
          <w:szCs w:val="24"/>
        </w:rPr>
        <w:t xml:space="preserve">For the benefit of our members we wish to state that in the wage settlement of 1998 the merger point of DA was </w:t>
      </w:r>
      <w:r w:rsidRPr="00070FFD">
        <w:rPr>
          <w:rFonts w:eastAsia="Times New Roman" w:cs="Arial"/>
          <w:color w:val="000000"/>
          <w:szCs w:val="24"/>
        </w:rPr>
        <w:t>irrationally</w:t>
      </w:r>
      <w:r w:rsidRPr="004B0AFC">
        <w:rPr>
          <w:rFonts w:eastAsia="Times New Roman" w:cs="Arial"/>
          <w:color w:val="000000"/>
          <w:szCs w:val="24"/>
        </w:rPr>
        <w:t xml:space="preserve"> fixed at 1616 points for the purpose of fixing the Basic Pension to the Retire</w:t>
      </w:r>
      <w:r w:rsidR="00DD5B2F">
        <w:rPr>
          <w:rFonts w:eastAsia="Times New Roman" w:cs="Arial"/>
          <w:color w:val="000000"/>
          <w:szCs w:val="24"/>
        </w:rPr>
        <w:t>es of the relevant period where</w:t>
      </w:r>
      <w:r w:rsidRPr="004B0AFC">
        <w:rPr>
          <w:rFonts w:eastAsia="Times New Roman" w:cs="Arial"/>
          <w:color w:val="000000"/>
          <w:szCs w:val="24"/>
        </w:rPr>
        <w:t>as for the serving employees and Officers it was fixed at 1684 points. This reduced the Basic Pension to about 41% of the last drawn Basic Pay instead of 50% of the last drawn Basic Pay as per the Bank Employees Pension Regulation 1995.</w:t>
      </w: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B0AFC">
        <w:rPr>
          <w:rFonts w:eastAsia="Times New Roman" w:cs="Arial"/>
          <w:color w:val="000000"/>
          <w:szCs w:val="24"/>
        </w:rPr>
        <w:t>Retired Petitioners from Bank of Baroda and other banks challenged the above provision of the wage settlement arguing that this would amount to violation of Bank Employees Pension Regulation 1995.</w:t>
      </w:r>
      <w:r w:rsidR="00DD5B2F">
        <w:rPr>
          <w:rFonts w:eastAsia="Times New Roman" w:cs="Arial"/>
          <w:color w:val="000000"/>
          <w:szCs w:val="24"/>
        </w:rPr>
        <w:t xml:space="preserve"> </w:t>
      </w:r>
      <w:r w:rsidRPr="004B0AFC">
        <w:rPr>
          <w:rFonts w:eastAsia="Times New Roman" w:cs="Arial"/>
          <w:color w:val="000000"/>
          <w:szCs w:val="24"/>
        </w:rPr>
        <w:t xml:space="preserve">The </w:t>
      </w:r>
      <w:r w:rsidR="00F61172">
        <w:rPr>
          <w:rFonts w:eastAsia="Times New Roman" w:cs="Arial"/>
          <w:color w:val="000000"/>
          <w:szCs w:val="24"/>
        </w:rPr>
        <w:t xml:space="preserve">Hon’ble </w:t>
      </w:r>
      <w:r w:rsidRPr="004B0AFC">
        <w:rPr>
          <w:rFonts w:eastAsia="Times New Roman" w:cs="Arial"/>
          <w:color w:val="000000"/>
          <w:szCs w:val="24"/>
        </w:rPr>
        <w:t xml:space="preserve">Supreme Court was pleased to issue order in favour of Retiree Petitioners.  This is one more instance of display of </w:t>
      </w:r>
      <w:r w:rsidRPr="00070FFD">
        <w:rPr>
          <w:rFonts w:eastAsia="Times New Roman" w:cs="Arial"/>
          <w:color w:val="000000"/>
          <w:szCs w:val="24"/>
        </w:rPr>
        <w:t>irrationality and illegality</w:t>
      </w:r>
      <w:r w:rsidRPr="004B0AFC">
        <w:rPr>
          <w:rFonts w:eastAsia="Times New Roman" w:cs="Arial"/>
          <w:color w:val="000000"/>
          <w:szCs w:val="24"/>
        </w:rPr>
        <w:t xml:space="preserve"> </w:t>
      </w:r>
      <w:r w:rsidR="000A3438">
        <w:rPr>
          <w:rFonts w:eastAsia="Times New Roman" w:cs="Arial"/>
          <w:color w:val="000000"/>
          <w:szCs w:val="24"/>
        </w:rPr>
        <w:t xml:space="preserve">by </w:t>
      </w:r>
      <w:r w:rsidRPr="004B0AFC">
        <w:rPr>
          <w:rFonts w:eastAsia="Times New Roman" w:cs="Arial"/>
          <w:color w:val="000000"/>
          <w:szCs w:val="24"/>
        </w:rPr>
        <w:t xml:space="preserve">the IBA through a wage settlement which is again now </w:t>
      </w:r>
      <w:r w:rsidRPr="004B0AFC">
        <w:rPr>
          <w:rFonts w:eastAsia="Times New Roman" w:cs="Arial"/>
          <w:b/>
          <w:color w:val="000000"/>
          <w:szCs w:val="24"/>
        </w:rPr>
        <w:t>SET A</w:t>
      </w:r>
      <w:r w:rsidR="00DA2FEE">
        <w:rPr>
          <w:rFonts w:eastAsia="Times New Roman" w:cs="Arial"/>
          <w:b/>
          <w:color w:val="000000"/>
          <w:szCs w:val="24"/>
        </w:rPr>
        <w:t xml:space="preserve"> </w:t>
      </w:r>
      <w:r w:rsidRPr="004B0AFC">
        <w:rPr>
          <w:rFonts w:eastAsia="Times New Roman" w:cs="Arial"/>
          <w:b/>
          <w:color w:val="000000"/>
          <w:szCs w:val="24"/>
        </w:rPr>
        <w:t>SIDE</w:t>
      </w:r>
      <w:r w:rsidRPr="004B0AFC">
        <w:rPr>
          <w:rFonts w:eastAsia="Times New Roman" w:cs="Arial"/>
          <w:color w:val="000000"/>
          <w:szCs w:val="24"/>
        </w:rPr>
        <w:t xml:space="preserve"> by the Hon'ble Supreme Court.</w:t>
      </w: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B0AFC">
        <w:rPr>
          <w:rFonts w:eastAsia="Times New Roman" w:cs="Arial"/>
          <w:color w:val="000000"/>
          <w:szCs w:val="24"/>
        </w:rPr>
        <w:t>We congratulate RBONC and B</w:t>
      </w:r>
      <w:r w:rsidR="000A3438">
        <w:rPr>
          <w:rFonts w:eastAsia="Times New Roman" w:cs="Arial"/>
          <w:color w:val="000000"/>
          <w:szCs w:val="24"/>
        </w:rPr>
        <w:t xml:space="preserve">ank </w:t>
      </w:r>
      <w:r w:rsidR="006A3E40">
        <w:rPr>
          <w:rFonts w:eastAsia="Times New Roman" w:cs="Arial"/>
          <w:color w:val="000000"/>
          <w:szCs w:val="24"/>
        </w:rPr>
        <w:t>o</w:t>
      </w:r>
      <w:r w:rsidR="000A3438">
        <w:rPr>
          <w:rFonts w:eastAsia="Times New Roman" w:cs="Arial"/>
          <w:color w:val="000000"/>
          <w:szCs w:val="24"/>
        </w:rPr>
        <w:t xml:space="preserve">f </w:t>
      </w:r>
      <w:r w:rsidRPr="004B0AFC">
        <w:rPr>
          <w:rFonts w:eastAsia="Times New Roman" w:cs="Arial"/>
          <w:color w:val="000000"/>
          <w:szCs w:val="24"/>
        </w:rPr>
        <w:t>B</w:t>
      </w:r>
      <w:r w:rsidR="00D90034">
        <w:rPr>
          <w:rFonts w:eastAsia="Times New Roman" w:cs="Arial"/>
          <w:color w:val="000000"/>
          <w:szCs w:val="24"/>
        </w:rPr>
        <w:t>aroda</w:t>
      </w:r>
      <w:r w:rsidRPr="004B0AFC">
        <w:rPr>
          <w:rFonts w:eastAsia="Times New Roman" w:cs="Arial"/>
          <w:color w:val="000000"/>
          <w:szCs w:val="24"/>
        </w:rPr>
        <w:t xml:space="preserve"> Retired Officers Association who are the constituents of CBPRO &amp; the Retiree comrades of other Banks of the relevant period for getting justice from the Hon'ble Supreme Court.</w:t>
      </w: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A2FEE" w:rsidRDefault="00DA2FEE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A2FEE" w:rsidRDefault="00DA2FEE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A2FEE" w:rsidRDefault="00DA2FEE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A2FEE" w:rsidRDefault="00DA2FEE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A2FEE" w:rsidRDefault="00DA2FEE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A2FEE" w:rsidRDefault="00DA2FEE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AFC" w:rsidRPr="004B0AFC" w:rsidRDefault="004B0AFC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B0AFC">
        <w:rPr>
          <w:rFonts w:eastAsia="Times New Roman" w:cs="Arial"/>
          <w:color w:val="000000"/>
          <w:szCs w:val="24"/>
        </w:rPr>
        <w:t xml:space="preserve">AT THE SAME TIME WE WISH TO POINT OUT TO OUR RETIREE COMRADES THAT THE JUDGEMENT REGARDING 100% DA NEUTRALIZATION IS STILL PENDING IN THE SUPREME COURT FOR PRONOUNCING THE </w:t>
      </w:r>
      <w:r w:rsidR="00D90034">
        <w:rPr>
          <w:rFonts w:eastAsia="Times New Roman" w:cs="Arial"/>
          <w:color w:val="000000"/>
          <w:szCs w:val="24"/>
        </w:rPr>
        <w:t xml:space="preserve">RESERVED </w:t>
      </w:r>
      <w:r w:rsidRPr="004B0AFC">
        <w:rPr>
          <w:rFonts w:eastAsia="Times New Roman" w:cs="Arial"/>
          <w:color w:val="000000"/>
          <w:szCs w:val="24"/>
        </w:rPr>
        <w:t xml:space="preserve">JUDGEMENT. </w:t>
      </w:r>
      <w:r w:rsidR="00D90034">
        <w:rPr>
          <w:rFonts w:eastAsia="Times New Roman" w:cs="Arial"/>
          <w:color w:val="000000"/>
          <w:szCs w:val="24"/>
        </w:rPr>
        <w:t xml:space="preserve"> </w:t>
      </w:r>
      <w:r w:rsidRPr="004B0AFC">
        <w:rPr>
          <w:rFonts w:eastAsia="Times New Roman" w:cs="Arial"/>
          <w:color w:val="000000"/>
          <w:szCs w:val="24"/>
        </w:rPr>
        <w:t>WE WISH AND HOPE THAT THE JUDGEMENT WILL BE DELIVERED IN REGARD TO 100% DA NEUTRALIZATION VERY SOON.</w:t>
      </w:r>
    </w:p>
    <w:p w:rsidR="00DA2FEE" w:rsidRDefault="00DA2FEE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0FFD" w:rsidRPr="004B0AFC" w:rsidRDefault="00070FFD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70FFD">
        <w:rPr>
          <w:rFonts w:eastAsia="Times New Roman" w:cs="Arial"/>
          <w:color w:val="000000"/>
          <w:szCs w:val="24"/>
        </w:rPr>
        <w:t>Regards,</w:t>
      </w:r>
    </w:p>
    <w:p w:rsidR="00A35835" w:rsidRPr="00070FFD" w:rsidRDefault="00A35835" w:rsidP="004B0AF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5835" w:rsidRPr="004B0AFC" w:rsidRDefault="00A35835" w:rsidP="004B0AFC">
      <w:pPr>
        <w:ind w:right="762"/>
        <w:rPr>
          <w:rFonts w:eastAsia="Times New Roman" w:cs="Arial"/>
          <w:color w:val="222222"/>
          <w:szCs w:val="24"/>
          <w:lang w:eastAsia="en-IN"/>
        </w:rPr>
      </w:pPr>
      <w:r w:rsidRPr="004B0AFC">
        <w:rPr>
          <w:rFonts w:eastAsia="Times New Roman" w:cs="Arial"/>
          <w:color w:val="222222"/>
          <w:szCs w:val="24"/>
          <w:lang w:eastAsia="en-IN"/>
        </w:rPr>
        <w:t>Yours Comradely,</w:t>
      </w:r>
    </w:p>
    <w:p w:rsidR="00A35835" w:rsidRPr="004B0AFC" w:rsidRDefault="00A35835" w:rsidP="00A35835">
      <w:pPr>
        <w:rPr>
          <w:rFonts w:cs="Arial"/>
          <w:szCs w:val="24"/>
        </w:rPr>
      </w:pPr>
      <w:r w:rsidRPr="004B0AFC">
        <w:rPr>
          <w:rFonts w:cs="Arial"/>
          <w:noProof/>
          <w:szCs w:val="24"/>
          <w:lang w:val="en-IN" w:eastAsia="en-IN"/>
        </w:rPr>
        <w:drawing>
          <wp:inline distT="0" distB="0" distL="0" distR="0">
            <wp:extent cx="1371600" cy="819150"/>
            <wp:effectExtent l="19050" t="0" r="0" b="0"/>
            <wp:docPr id="1" name="Picture 1" descr="C:\Users\RKM\Downloads\Ramesh_Babu_Sign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M\Downloads\Ramesh_Babu_Sign_Ne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AFC">
        <w:rPr>
          <w:rFonts w:cs="Arial"/>
          <w:noProof/>
          <w:szCs w:val="24"/>
        </w:rPr>
        <w:t xml:space="preserve">            </w:t>
      </w:r>
      <w:r w:rsidRPr="004B0AFC">
        <w:rPr>
          <w:rFonts w:cs="Arial"/>
          <w:noProof/>
          <w:szCs w:val="24"/>
          <w:lang w:val="en-IN" w:eastAsia="en-IN"/>
        </w:rPr>
        <w:drawing>
          <wp:inline distT="0" distB="0" distL="0" distR="0">
            <wp:extent cx="1562100" cy="6858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AFC">
        <w:rPr>
          <w:rFonts w:cs="Arial"/>
          <w:szCs w:val="24"/>
        </w:rPr>
        <w:tab/>
        <w:t xml:space="preserve">   </w:t>
      </w:r>
    </w:p>
    <w:p w:rsidR="00A35835" w:rsidRPr="004B0AFC" w:rsidRDefault="00A35835" w:rsidP="00A35835">
      <w:pPr>
        <w:rPr>
          <w:rFonts w:cs="Arial"/>
          <w:b/>
          <w:szCs w:val="24"/>
        </w:rPr>
      </w:pPr>
      <w:r w:rsidRPr="004B0AFC">
        <w:rPr>
          <w:rFonts w:cs="Arial"/>
          <w:b/>
          <w:szCs w:val="24"/>
        </w:rPr>
        <w:t xml:space="preserve">      A.Ramesh Babu               K.V.Acharya</w:t>
      </w:r>
    </w:p>
    <w:p w:rsidR="00070FFD" w:rsidRPr="00070FFD" w:rsidRDefault="00A35835" w:rsidP="006B0F5D">
      <w:pPr>
        <w:tabs>
          <w:tab w:val="center" w:pos="5400"/>
        </w:tabs>
        <w:rPr>
          <w:rFonts w:eastAsia="Times New Roman" w:cs="Arial"/>
          <w:color w:val="000000"/>
          <w:szCs w:val="24"/>
        </w:rPr>
      </w:pPr>
      <w:r w:rsidRPr="004B0AFC">
        <w:rPr>
          <w:rFonts w:cs="Arial"/>
          <w:b/>
          <w:szCs w:val="24"/>
        </w:rPr>
        <w:t xml:space="preserve">                           Joint Conveners </w:t>
      </w:r>
    </w:p>
    <w:sectPr w:rsidR="00070FFD" w:rsidRPr="00070FFD" w:rsidSect="00070FFD">
      <w:headerReference w:type="default" r:id="rId9"/>
      <w:footerReference w:type="default" r:id="rId10"/>
      <w:pgSz w:w="12240" w:h="15840"/>
      <w:pgMar w:top="129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ABD" w:rsidRDefault="00844ABD" w:rsidP="00070FFD">
      <w:r>
        <w:separator/>
      </w:r>
    </w:p>
  </w:endnote>
  <w:endnote w:type="continuationSeparator" w:id="1">
    <w:p w:rsidR="00844ABD" w:rsidRDefault="00844ABD" w:rsidP="0007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386985"/>
      <w:docPartObj>
        <w:docPartGallery w:val="Page Numbers (Bottom of Page)"/>
        <w:docPartUnique/>
      </w:docPartObj>
    </w:sdtPr>
    <w:sdtContent>
      <w:p w:rsidR="00DA2FEE" w:rsidRDefault="00411567">
        <w:pPr>
          <w:pStyle w:val="Footer"/>
          <w:jc w:val="center"/>
        </w:pPr>
        <w:fldSimple w:instr=" PAGE   \* MERGEFORMAT ">
          <w:r w:rsidR="00DD5B2F">
            <w:rPr>
              <w:noProof/>
            </w:rPr>
            <w:t>1</w:t>
          </w:r>
        </w:fldSimple>
      </w:p>
    </w:sdtContent>
  </w:sdt>
  <w:p w:rsidR="00DA2FEE" w:rsidRDefault="00DA2F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ABD" w:rsidRDefault="00844ABD" w:rsidP="00070FFD">
      <w:r>
        <w:separator/>
      </w:r>
    </w:p>
  </w:footnote>
  <w:footnote w:type="continuationSeparator" w:id="1">
    <w:p w:rsidR="00844ABD" w:rsidRDefault="00844ABD" w:rsidP="00070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D" w:rsidRPr="002C6936" w:rsidRDefault="00070FFD" w:rsidP="00070FFD">
    <w:pPr>
      <w:pStyle w:val="Header"/>
      <w:jc w:val="center"/>
      <w:rPr>
        <w:rFonts w:ascii="Impact" w:hAnsi="Impact"/>
        <w:color w:val="5F497A"/>
        <w:sz w:val="32"/>
        <w:szCs w:val="32"/>
      </w:rPr>
    </w:pPr>
    <w:r w:rsidRPr="002C6936">
      <w:rPr>
        <w:rFonts w:ascii="Impact" w:hAnsi="Impact"/>
        <w:color w:val="5F497A"/>
        <w:sz w:val="32"/>
        <w:szCs w:val="32"/>
      </w:rPr>
      <w:t>COORDINATION OF BANK PENSIONERS’ AND RETIREES ORGANISATIONS</w:t>
    </w:r>
  </w:p>
  <w:p w:rsidR="00070FFD" w:rsidRPr="00223FFC" w:rsidRDefault="00070FFD" w:rsidP="00070FFD">
    <w:pPr>
      <w:pStyle w:val="Header"/>
      <w:jc w:val="center"/>
      <w:rPr>
        <w:color w:val="000090"/>
        <w:sz w:val="20"/>
        <w:szCs w:val="20"/>
      </w:rPr>
    </w:pPr>
    <w:r w:rsidRPr="00223FFC">
      <w:rPr>
        <w:color w:val="000090"/>
        <w:sz w:val="20"/>
        <w:szCs w:val="20"/>
      </w:rPr>
      <w:t>Flat No. 1103, Block-3B, S.M.R. Vinay Fountainhead, Culvary Temple Road,</w:t>
    </w:r>
  </w:p>
  <w:p w:rsidR="00070FFD" w:rsidRDefault="00070FFD" w:rsidP="00070FFD">
    <w:pPr>
      <w:pStyle w:val="Header"/>
      <w:jc w:val="center"/>
      <w:rPr>
        <w:color w:val="000090"/>
      </w:rPr>
    </w:pPr>
    <w:r w:rsidRPr="00223FFC">
      <w:rPr>
        <w:color w:val="000090"/>
        <w:sz w:val="20"/>
        <w:szCs w:val="20"/>
      </w:rPr>
      <w:t>Hydernagar, Hyderabad – 500 049</w:t>
    </w:r>
    <w:r>
      <w:rPr>
        <w:color w:val="000090"/>
      </w:rPr>
      <w:t>.</w:t>
    </w:r>
  </w:p>
  <w:p w:rsidR="00070FFD" w:rsidRDefault="00070FFD">
    <w:pPr>
      <w:pStyle w:val="Header"/>
    </w:pPr>
    <w:r>
      <w:rPr>
        <w:color w:val="000090"/>
      </w:rPr>
      <w:t>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FFD"/>
    <w:rsid w:val="000028E0"/>
    <w:rsid w:val="00070FFD"/>
    <w:rsid w:val="000A3438"/>
    <w:rsid w:val="000E4045"/>
    <w:rsid w:val="002205E6"/>
    <w:rsid w:val="00411567"/>
    <w:rsid w:val="004B0AFC"/>
    <w:rsid w:val="006A3E40"/>
    <w:rsid w:val="006B0F5D"/>
    <w:rsid w:val="00804D03"/>
    <w:rsid w:val="00844ABD"/>
    <w:rsid w:val="00A35835"/>
    <w:rsid w:val="00BD4BA6"/>
    <w:rsid w:val="00D90034"/>
    <w:rsid w:val="00DA2FEE"/>
    <w:rsid w:val="00DD5B2F"/>
    <w:rsid w:val="00E15D80"/>
    <w:rsid w:val="00F15914"/>
    <w:rsid w:val="00F53EC1"/>
    <w:rsid w:val="00F6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80"/>
  </w:style>
  <w:style w:type="paragraph" w:styleId="Heading2">
    <w:name w:val="heading 2"/>
    <w:basedOn w:val="Normal"/>
    <w:link w:val="Heading2Char"/>
    <w:uiPriority w:val="9"/>
    <w:qFormat/>
    <w:rsid w:val="00A3583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0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FFD"/>
  </w:style>
  <w:style w:type="paragraph" w:styleId="Footer">
    <w:name w:val="footer"/>
    <w:basedOn w:val="Normal"/>
    <w:link w:val="FooterChar"/>
    <w:uiPriority w:val="99"/>
    <w:unhideWhenUsed/>
    <w:rsid w:val="00070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FFD"/>
  </w:style>
  <w:style w:type="character" w:styleId="Hyperlink">
    <w:name w:val="Hyperlink"/>
    <w:basedOn w:val="DefaultParagraphFont"/>
    <w:uiPriority w:val="99"/>
    <w:unhideWhenUsed/>
    <w:rsid w:val="00070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3583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64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989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0428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597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u2609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RE: Supreme Court Judgement regarding anomaly in settlement </vt:lpstr>
      <vt:lpstr>    Re-fixation of Basic Pension and payment of arrears for those retired between Ap</vt:lpstr>
    </vt:vector>
  </TitlesOfParts>
  <Company>EMC Corporation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</dc:creator>
  <cp:lastModifiedBy>Fortune-Enterprises</cp:lastModifiedBy>
  <cp:revision>2</cp:revision>
  <dcterms:created xsi:type="dcterms:W3CDTF">2018-02-14T18:13:00Z</dcterms:created>
  <dcterms:modified xsi:type="dcterms:W3CDTF">2018-02-14T18:13:00Z</dcterms:modified>
</cp:coreProperties>
</file>