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70" w:type="dxa"/>
        <w:tblInd w:w="-130" w:type="dxa"/>
        <w:tblCellMar>
          <w:top w:w="5" w:type="dxa"/>
          <w:left w:w="96" w:type="dxa"/>
          <w:bottom w:w="77" w:type="dxa"/>
          <w:right w:w="96" w:type="dxa"/>
        </w:tblCellMar>
        <w:tblLook w:val="04A0" w:firstRow="1" w:lastRow="0" w:firstColumn="1" w:lastColumn="0" w:noHBand="0" w:noVBand="1"/>
      </w:tblPr>
      <w:tblGrid>
        <w:gridCol w:w="4003"/>
        <w:gridCol w:w="1099"/>
        <w:gridCol w:w="4268"/>
      </w:tblGrid>
      <w:tr w:rsidR="001E7498">
        <w:trPr>
          <w:trHeight w:val="1788"/>
        </w:trPr>
        <w:tc>
          <w:tcPr>
            <w:tcW w:w="4003" w:type="dxa"/>
            <w:tcBorders>
              <w:top w:val="single" w:sz="2" w:space="0" w:color="000000"/>
              <w:left w:val="single" w:sz="2" w:space="0" w:color="000000"/>
              <w:bottom w:val="single" w:sz="2" w:space="0" w:color="000000"/>
              <w:right w:val="single" w:sz="2" w:space="0" w:color="000000"/>
            </w:tcBorders>
            <w:vAlign w:val="bottom"/>
          </w:tcPr>
          <w:p w:rsidR="001E7498" w:rsidRDefault="00D87746">
            <w:pPr>
              <w:spacing w:after="95" w:line="259" w:lineRule="auto"/>
              <w:ind w:left="5"/>
              <w:jc w:val="left"/>
            </w:pPr>
            <w:bookmarkStart w:id="0" w:name="_GoBack"/>
            <w:bookmarkEnd w:id="0"/>
            <w:r>
              <w:rPr>
                <w:noProof/>
              </w:rPr>
              <w:drawing>
                <wp:inline distT="0" distB="0" distL="0" distR="0">
                  <wp:extent cx="1228344" cy="338425"/>
                  <wp:effectExtent l="0" t="0" r="0" b="0"/>
                  <wp:docPr id="12907" name="Picture 12907"/>
                  <wp:cNvGraphicFramePr/>
                  <a:graphic xmlns:a="http://schemas.openxmlformats.org/drawingml/2006/main">
                    <a:graphicData uri="http://schemas.openxmlformats.org/drawingml/2006/picture">
                      <pic:pic xmlns:pic="http://schemas.openxmlformats.org/drawingml/2006/picture">
                        <pic:nvPicPr>
                          <pic:cNvPr id="12907" name="Picture 12907"/>
                          <pic:cNvPicPr/>
                        </pic:nvPicPr>
                        <pic:blipFill>
                          <a:blip r:embed="rId7"/>
                          <a:stretch>
                            <a:fillRect/>
                          </a:stretch>
                        </pic:blipFill>
                        <pic:spPr>
                          <a:xfrm>
                            <a:off x="0" y="0"/>
                            <a:ext cx="1228344" cy="338425"/>
                          </a:xfrm>
                          <a:prstGeom prst="rect">
                            <a:avLst/>
                          </a:prstGeom>
                        </pic:spPr>
                      </pic:pic>
                    </a:graphicData>
                  </a:graphic>
                </wp:inline>
              </w:drawing>
            </w:r>
          </w:p>
          <w:p w:rsidR="001E7498" w:rsidRDefault="00D87746">
            <w:pPr>
              <w:spacing w:after="0" w:line="259" w:lineRule="auto"/>
              <w:ind w:left="24"/>
              <w:jc w:val="left"/>
            </w:pPr>
            <w:r>
              <w:t>Indian Overseas Bank</w:t>
            </w:r>
          </w:p>
          <w:p w:rsidR="001E7498" w:rsidRDefault="00D87746">
            <w:pPr>
              <w:spacing w:after="110" w:line="259" w:lineRule="auto"/>
              <w:ind w:left="0"/>
              <w:jc w:val="left"/>
            </w:pPr>
            <w:r>
              <w:rPr>
                <w:noProof/>
              </w:rPr>
              <w:drawing>
                <wp:inline distT="0" distB="0" distL="0" distR="0">
                  <wp:extent cx="2087880" cy="146346"/>
                  <wp:effectExtent l="0" t="0" r="0" b="0"/>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8"/>
                          <a:stretch>
                            <a:fillRect/>
                          </a:stretch>
                        </pic:blipFill>
                        <pic:spPr>
                          <a:xfrm>
                            <a:off x="0" y="0"/>
                            <a:ext cx="2087880" cy="146346"/>
                          </a:xfrm>
                          <a:prstGeom prst="rect">
                            <a:avLst/>
                          </a:prstGeom>
                        </pic:spPr>
                      </pic:pic>
                    </a:graphicData>
                  </a:graphic>
                </wp:inline>
              </w:drawing>
            </w:r>
          </w:p>
          <w:p w:rsidR="001E7498" w:rsidRDefault="00D87746">
            <w:pPr>
              <w:spacing w:after="0" w:line="259" w:lineRule="auto"/>
              <w:ind w:left="24"/>
              <w:jc w:val="left"/>
            </w:pPr>
            <w:r>
              <w:rPr>
                <w:sz w:val="24"/>
              </w:rPr>
              <w:t>HRMD - Pension Cell</w:t>
            </w:r>
          </w:p>
          <w:p w:rsidR="001E7498" w:rsidRDefault="00D87746">
            <w:pPr>
              <w:spacing w:after="0" w:line="259" w:lineRule="auto"/>
              <w:ind w:left="0" w:right="1210"/>
              <w:jc w:val="center"/>
            </w:pPr>
            <w:r>
              <w:rPr>
                <w:noProof/>
              </w:rPr>
              <w:drawing>
                <wp:inline distT="0" distB="0" distL="0" distR="0">
                  <wp:extent cx="792480" cy="146346"/>
                  <wp:effectExtent l="0" t="0" r="0" b="0"/>
                  <wp:docPr id="2748" name="Picture 2748"/>
                  <wp:cNvGraphicFramePr/>
                  <a:graphic xmlns:a="http://schemas.openxmlformats.org/drawingml/2006/main">
                    <a:graphicData uri="http://schemas.openxmlformats.org/drawingml/2006/picture">
                      <pic:pic xmlns:pic="http://schemas.openxmlformats.org/drawingml/2006/picture">
                        <pic:nvPicPr>
                          <pic:cNvPr id="2748" name="Picture 2748"/>
                          <pic:cNvPicPr/>
                        </pic:nvPicPr>
                        <pic:blipFill>
                          <a:blip r:embed="rId9"/>
                          <a:stretch>
                            <a:fillRect/>
                          </a:stretch>
                        </pic:blipFill>
                        <pic:spPr>
                          <a:xfrm>
                            <a:off x="0" y="0"/>
                            <a:ext cx="792480" cy="146346"/>
                          </a:xfrm>
                          <a:prstGeom prst="rect">
                            <a:avLst/>
                          </a:prstGeom>
                        </pic:spPr>
                      </pic:pic>
                    </a:graphicData>
                  </a:graphic>
                </wp:inline>
              </w:drawing>
            </w:r>
            <w:r>
              <w:rPr>
                <w:sz w:val="24"/>
              </w:rPr>
              <w:t>Central Office</w:t>
            </w:r>
          </w:p>
        </w:tc>
        <w:tc>
          <w:tcPr>
            <w:tcW w:w="1099" w:type="dxa"/>
            <w:tcBorders>
              <w:top w:val="single" w:sz="2" w:space="0" w:color="000000"/>
              <w:left w:val="single" w:sz="2" w:space="0" w:color="000000"/>
              <w:bottom w:val="single" w:sz="2" w:space="0" w:color="000000"/>
              <w:right w:val="single" w:sz="2" w:space="0" w:color="000000"/>
            </w:tcBorders>
          </w:tcPr>
          <w:p w:rsidR="001E7498" w:rsidRDefault="001E7498">
            <w:pPr>
              <w:spacing w:after="160" w:line="259" w:lineRule="auto"/>
              <w:ind w:left="0"/>
              <w:jc w:val="left"/>
            </w:pPr>
          </w:p>
        </w:tc>
        <w:tc>
          <w:tcPr>
            <w:tcW w:w="4267" w:type="dxa"/>
            <w:tcBorders>
              <w:top w:val="single" w:sz="2" w:space="0" w:color="000000"/>
              <w:left w:val="single" w:sz="2" w:space="0" w:color="000000"/>
              <w:bottom w:val="single" w:sz="2" w:space="0" w:color="000000"/>
              <w:right w:val="single" w:sz="2" w:space="0" w:color="000000"/>
            </w:tcBorders>
            <w:vAlign w:val="bottom"/>
          </w:tcPr>
          <w:p w:rsidR="001E7498" w:rsidRDefault="00D87746">
            <w:pPr>
              <w:spacing w:after="33" w:line="259" w:lineRule="auto"/>
              <w:ind w:left="0"/>
              <w:jc w:val="left"/>
            </w:pPr>
            <w:r>
              <w:rPr>
                <w:noProof/>
              </w:rPr>
              <w:drawing>
                <wp:inline distT="0" distB="0" distL="0" distR="0">
                  <wp:extent cx="2587752" cy="594530"/>
                  <wp:effectExtent l="0" t="0" r="0" b="0"/>
                  <wp:docPr id="12909" name="Picture 12909"/>
                  <wp:cNvGraphicFramePr/>
                  <a:graphic xmlns:a="http://schemas.openxmlformats.org/drawingml/2006/main">
                    <a:graphicData uri="http://schemas.openxmlformats.org/drawingml/2006/picture">
                      <pic:pic xmlns:pic="http://schemas.openxmlformats.org/drawingml/2006/picture">
                        <pic:nvPicPr>
                          <pic:cNvPr id="12909" name="Picture 12909"/>
                          <pic:cNvPicPr/>
                        </pic:nvPicPr>
                        <pic:blipFill>
                          <a:blip r:embed="rId10"/>
                          <a:stretch>
                            <a:fillRect/>
                          </a:stretch>
                        </pic:blipFill>
                        <pic:spPr>
                          <a:xfrm>
                            <a:off x="0" y="0"/>
                            <a:ext cx="2587752" cy="594530"/>
                          </a:xfrm>
                          <a:prstGeom prst="rect">
                            <a:avLst/>
                          </a:prstGeom>
                        </pic:spPr>
                      </pic:pic>
                    </a:graphicData>
                  </a:graphic>
                </wp:inline>
              </w:drawing>
            </w:r>
          </w:p>
          <w:p w:rsidR="001E7498" w:rsidRDefault="00D87746">
            <w:pPr>
              <w:spacing w:after="41" w:line="259" w:lineRule="auto"/>
              <w:ind w:left="10"/>
              <w:jc w:val="left"/>
            </w:pPr>
            <w:r>
              <w:rPr>
                <w:sz w:val="24"/>
              </w:rPr>
              <w:t>All Zonal Audit Offices, All Regional Offices,</w:t>
            </w:r>
          </w:p>
          <w:p w:rsidR="001E7498" w:rsidRDefault="00D87746">
            <w:pPr>
              <w:spacing w:after="0" w:line="259" w:lineRule="auto"/>
              <w:ind w:left="10"/>
              <w:jc w:val="left"/>
            </w:pPr>
            <w:r>
              <w:rPr>
                <w:sz w:val="24"/>
              </w:rPr>
              <w:t>All Indian Branches &amp; Other Offices</w:t>
            </w:r>
          </w:p>
        </w:tc>
      </w:tr>
      <w:tr w:rsidR="001E7498">
        <w:trPr>
          <w:trHeight w:val="667"/>
        </w:trPr>
        <w:tc>
          <w:tcPr>
            <w:tcW w:w="9370" w:type="dxa"/>
            <w:gridSpan w:val="3"/>
            <w:tcBorders>
              <w:top w:val="single" w:sz="2" w:space="0" w:color="000000"/>
              <w:left w:val="single" w:sz="2" w:space="0" w:color="000000"/>
              <w:bottom w:val="single" w:sz="2" w:space="0" w:color="000000"/>
              <w:right w:val="single" w:sz="2" w:space="0" w:color="000000"/>
            </w:tcBorders>
          </w:tcPr>
          <w:p w:rsidR="001E7498" w:rsidRDefault="00D87746">
            <w:pPr>
              <w:tabs>
                <w:tab w:val="center" w:pos="7853"/>
              </w:tabs>
              <w:spacing w:after="0" w:line="259" w:lineRule="auto"/>
              <w:ind w:left="0"/>
              <w:jc w:val="left"/>
            </w:pPr>
            <w:r>
              <w:rPr>
                <w:noProof/>
              </w:rPr>
              <w:drawing>
                <wp:inline distT="0" distB="0" distL="0" distR="0">
                  <wp:extent cx="2557272" cy="207323"/>
                  <wp:effectExtent l="0" t="0" r="0" b="0"/>
                  <wp:docPr id="2718" name="Picture 2718"/>
                  <wp:cNvGraphicFramePr/>
                  <a:graphic xmlns:a="http://schemas.openxmlformats.org/drawingml/2006/main">
                    <a:graphicData uri="http://schemas.openxmlformats.org/drawingml/2006/picture">
                      <pic:pic xmlns:pic="http://schemas.openxmlformats.org/drawingml/2006/picture">
                        <pic:nvPicPr>
                          <pic:cNvPr id="2718" name="Picture 2718"/>
                          <pic:cNvPicPr/>
                        </pic:nvPicPr>
                        <pic:blipFill>
                          <a:blip r:embed="rId11"/>
                          <a:stretch>
                            <a:fillRect/>
                          </a:stretch>
                        </pic:blipFill>
                        <pic:spPr>
                          <a:xfrm>
                            <a:off x="0" y="0"/>
                            <a:ext cx="2557272" cy="207323"/>
                          </a:xfrm>
                          <a:prstGeom prst="rect">
                            <a:avLst/>
                          </a:prstGeom>
                        </pic:spPr>
                      </pic:pic>
                    </a:graphicData>
                  </a:graphic>
                </wp:inline>
              </w:drawing>
            </w:r>
            <w:r>
              <w:rPr>
                <w:sz w:val="24"/>
              </w:rPr>
              <w:t xml:space="preserve"> 83 / 2025-26</w:t>
            </w:r>
            <w:r>
              <w:rPr>
                <w:sz w:val="24"/>
              </w:rPr>
              <w:tab/>
              <w:t>03.10,2025</w:t>
            </w:r>
          </w:p>
          <w:p w:rsidR="001E7498" w:rsidRDefault="00D87746">
            <w:pPr>
              <w:tabs>
                <w:tab w:val="center" w:pos="7519"/>
              </w:tabs>
              <w:spacing w:after="0" w:line="259" w:lineRule="auto"/>
              <w:ind w:left="0"/>
              <w:jc w:val="left"/>
            </w:pPr>
            <w:r>
              <w:t>Transient series (File:7(F)) Circular No. gof 2025-26</w:t>
            </w:r>
            <w:r>
              <w:tab/>
              <w:t>Date: 03.10.2025</w:t>
            </w:r>
          </w:p>
        </w:tc>
      </w:tr>
    </w:tbl>
    <w:p w:rsidR="001E7498" w:rsidRDefault="00D87746">
      <w:pPr>
        <w:spacing w:after="260" w:line="259" w:lineRule="auto"/>
        <w:ind w:left="34"/>
        <w:jc w:val="center"/>
      </w:pPr>
      <w:r>
        <w:rPr>
          <w:sz w:val="24"/>
        </w:rPr>
        <w:t>INDIAN OVERSEAS BANK [EMPLOYEES'] PENSION REGULATIONS 1995</w:t>
      </w:r>
    </w:p>
    <w:p w:rsidR="001E7498" w:rsidRDefault="00D87746">
      <w:pPr>
        <w:spacing w:after="0" w:line="259" w:lineRule="auto"/>
        <w:ind w:left="48" w:hanging="10"/>
        <w:jc w:val="center"/>
      </w:pPr>
      <w:r>
        <w:rPr>
          <w:sz w:val="24"/>
          <w:u w:val="single" w:color="000000"/>
        </w:rPr>
        <w:t>LIFE CERTIFICATES TO BE OBTAINED DURING OCTOBER/ NOVEMBER 2025</w:t>
      </w:r>
    </w:p>
    <w:tbl>
      <w:tblPr>
        <w:tblStyle w:val="TableGrid"/>
        <w:tblpPr w:vertAnchor="page" w:horzAnchor="page" w:tblpX="173" w:tblpY="8258"/>
        <w:tblOverlap w:val="never"/>
        <w:tblW w:w="10937" w:type="dxa"/>
        <w:tblInd w:w="0" w:type="dxa"/>
        <w:tblCellMar>
          <w:top w:w="0" w:type="dxa"/>
          <w:left w:w="93" w:type="dxa"/>
          <w:bottom w:w="0" w:type="dxa"/>
          <w:right w:w="0" w:type="dxa"/>
        </w:tblCellMar>
        <w:tblLook w:val="04A0" w:firstRow="1" w:lastRow="0" w:firstColumn="1" w:lastColumn="0" w:noHBand="0" w:noVBand="1"/>
      </w:tblPr>
      <w:tblGrid>
        <w:gridCol w:w="1385"/>
        <w:gridCol w:w="1847"/>
        <w:gridCol w:w="2300"/>
        <w:gridCol w:w="5405"/>
      </w:tblGrid>
      <w:tr w:rsidR="001E7498">
        <w:trPr>
          <w:trHeight w:val="402"/>
        </w:trPr>
        <w:tc>
          <w:tcPr>
            <w:tcW w:w="1385" w:type="dxa"/>
            <w:vMerge w:val="restart"/>
            <w:tcBorders>
              <w:top w:val="nil"/>
              <w:left w:val="nil"/>
              <w:bottom w:val="single" w:sz="2" w:space="0" w:color="000000"/>
              <w:right w:val="single" w:sz="2" w:space="0" w:color="000000"/>
            </w:tcBorders>
            <w:vAlign w:val="bottom"/>
          </w:tcPr>
          <w:p w:rsidR="001E7498" w:rsidRDefault="00D87746">
            <w:pPr>
              <w:spacing w:after="0" w:line="259" w:lineRule="auto"/>
              <w:ind w:left="1121"/>
              <w:jc w:val="left"/>
            </w:pPr>
            <w:r>
              <w:rPr>
                <w:noProof/>
              </w:rPr>
              <w:drawing>
                <wp:inline distT="0" distB="0" distL="0" distR="0">
                  <wp:extent cx="12192" cy="18293"/>
                  <wp:effectExtent l="0" t="0" r="0" b="0"/>
                  <wp:docPr id="2719" name="Picture 2719"/>
                  <wp:cNvGraphicFramePr/>
                  <a:graphic xmlns:a="http://schemas.openxmlformats.org/drawingml/2006/main">
                    <a:graphicData uri="http://schemas.openxmlformats.org/drawingml/2006/picture">
                      <pic:pic xmlns:pic="http://schemas.openxmlformats.org/drawingml/2006/picture">
                        <pic:nvPicPr>
                          <pic:cNvPr id="2719" name="Picture 2719"/>
                          <pic:cNvPicPr/>
                        </pic:nvPicPr>
                        <pic:blipFill>
                          <a:blip r:embed="rId12"/>
                          <a:stretch>
                            <a:fillRect/>
                          </a:stretch>
                        </pic:blipFill>
                        <pic:spPr>
                          <a:xfrm>
                            <a:off x="0" y="0"/>
                            <a:ext cx="12192" cy="18293"/>
                          </a:xfrm>
                          <a:prstGeom prst="rect">
                            <a:avLst/>
                          </a:prstGeom>
                        </pic:spPr>
                      </pic:pic>
                    </a:graphicData>
                  </a:graphic>
                </wp:inline>
              </w:drawing>
            </w:r>
          </w:p>
        </w:tc>
        <w:tc>
          <w:tcPr>
            <w:tcW w:w="4147" w:type="dxa"/>
            <w:gridSpan w:val="2"/>
            <w:tcBorders>
              <w:top w:val="single" w:sz="2" w:space="0" w:color="000000"/>
              <w:left w:val="single" w:sz="2" w:space="0" w:color="000000"/>
              <w:bottom w:val="single" w:sz="2" w:space="0" w:color="000000"/>
              <w:right w:val="single" w:sz="2" w:space="0" w:color="000000"/>
            </w:tcBorders>
          </w:tcPr>
          <w:p w:rsidR="001E7498" w:rsidRDefault="00D87746">
            <w:pPr>
              <w:spacing w:after="0" w:line="259" w:lineRule="auto"/>
              <w:ind w:left="0" w:right="75"/>
              <w:jc w:val="center"/>
            </w:pPr>
            <w:r>
              <w:rPr>
                <w:sz w:val="24"/>
              </w:rPr>
              <w:t>CERTIFICATES TO BE OBTAINED</w:t>
            </w:r>
          </w:p>
        </w:tc>
        <w:tc>
          <w:tcPr>
            <w:tcW w:w="5405" w:type="dxa"/>
            <w:tcBorders>
              <w:top w:val="single" w:sz="2" w:space="0" w:color="000000"/>
              <w:left w:val="single" w:sz="2" w:space="0" w:color="000000"/>
              <w:bottom w:val="single" w:sz="2" w:space="0" w:color="000000"/>
              <w:right w:val="single" w:sz="2" w:space="0" w:color="000000"/>
            </w:tcBorders>
          </w:tcPr>
          <w:p w:rsidR="001E7498" w:rsidRDefault="00D87746">
            <w:pPr>
              <w:spacing w:after="0" w:line="259" w:lineRule="auto"/>
              <w:ind w:left="1090"/>
              <w:jc w:val="left"/>
            </w:pPr>
            <w:r>
              <w:rPr>
                <w:sz w:val="24"/>
              </w:rPr>
              <w:t>ACTION TO BE TAKEN</w:t>
            </w:r>
          </w:p>
        </w:tc>
      </w:tr>
      <w:tr w:rsidR="001E7498">
        <w:trPr>
          <w:trHeight w:val="4340"/>
        </w:trPr>
        <w:tc>
          <w:tcPr>
            <w:tcW w:w="0" w:type="auto"/>
            <w:vMerge/>
            <w:tcBorders>
              <w:top w:val="nil"/>
              <w:left w:val="nil"/>
              <w:bottom w:val="single" w:sz="2" w:space="0" w:color="000000"/>
              <w:right w:val="single" w:sz="2" w:space="0" w:color="000000"/>
            </w:tcBorders>
          </w:tcPr>
          <w:p w:rsidR="001E7498" w:rsidRDefault="001E7498">
            <w:pPr>
              <w:spacing w:after="160" w:line="259" w:lineRule="auto"/>
              <w:ind w:left="0"/>
              <w:jc w:val="left"/>
            </w:pPr>
          </w:p>
        </w:tc>
        <w:tc>
          <w:tcPr>
            <w:tcW w:w="4147" w:type="dxa"/>
            <w:gridSpan w:val="2"/>
            <w:tcBorders>
              <w:top w:val="single" w:sz="2" w:space="0" w:color="000000"/>
              <w:left w:val="single" w:sz="2" w:space="0" w:color="000000"/>
              <w:bottom w:val="single" w:sz="2" w:space="0" w:color="000000"/>
              <w:right w:val="single" w:sz="2" w:space="0" w:color="000000"/>
            </w:tcBorders>
          </w:tcPr>
          <w:p w:rsidR="001E7498" w:rsidRDefault="00D87746">
            <w:pPr>
              <w:spacing w:after="0" w:line="259" w:lineRule="auto"/>
              <w:ind w:left="375" w:right="104" w:hanging="322"/>
            </w:pPr>
            <w:r>
              <w:t>l . Life Certificate from 10B Pensioners including Family Pensioners and Ex- Gratia relief pensioners.</w:t>
            </w:r>
          </w:p>
        </w:tc>
        <w:tc>
          <w:tcPr>
            <w:tcW w:w="5405" w:type="dxa"/>
            <w:tcBorders>
              <w:top w:val="single" w:sz="2" w:space="0" w:color="000000"/>
              <w:left w:val="single" w:sz="2" w:space="0" w:color="000000"/>
              <w:bottom w:val="single" w:sz="2" w:space="0" w:color="000000"/>
              <w:right w:val="single" w:sz="2" w:space="0" w:color="000000"/>
            </w:tcBorders>
          </w:tcPr>
          <w:p w:rsidR="001E7498" w:rsidRDefault="00D87746">
            <w:pPr>
              <w:spacing w:line="224" w:lineRule="auto"/>
              <w:ind w:left="14" w:right="109" w:firstLine="10"/>
            </w:pPr>
            <w:r>
              <w:rPr>
                <w:sz w:val="24"/>
              </w:rPr>
              <w:t xml:space="preserve">All the 10B Pensioners/Family Pensioners can submit the Life certificates from 1 </w:t>
            </w:r>
            <w:r>
              <w:rPr>
                <w:sz w:val="24"/>
                <w:vertAlign w:val="superscript"/>
              </w:rPr>
              <w:t xml:space="preserve">st </w:t>
            </w:r>
            <w:r>
              <w:rPr>
                <w:sz w:val="24"/>
              </w:rPr>
              <w:t>November to 30</w:t>
            </w:r>
            <w:r>
              <w:rPr>
                <w:sz w:val="24"/>
                <w:vertAlign w:val="superscript"/>
              </w:rPr>
              <w:t xml:space="preserve">th </w:t>
            </w:r>
            <w:r>
              <w:rPr>
                <w:sz w:val="24"/>
              </w:rPr>
              <w:t>November 2025 (Pensioners in the age group of 80 yea</w:t>
            </w:r>
            <w:r>
              <w:rPr>
                <w:sz w:val="24"/>
              </w:rPr>
              <w:t xml:space="preserve">rs &amp; above can submit life certificate from </w:t>
            </w:r>
            <w:r>
              <w:rPr>
                <w:sz w:val="24"/>
              </w:rPr>
              <w:t>01.10.2025)</w:t>
            </w:r>
          </w:p>
          <w:p w:rsidR="001E7498" w:rsidRDefault="00D87746">
            <w:pPr>
              <w:spacing w:after="6" w:line="216" w:lineRule="auto"/>
              <w:ind w:left="19" w:right="113" w:firstLine="10"/>
            </w:pPr>
            <w:r>
              <w:t>For the current year, the Life Certificate are to be obtained from pensioners / family pensioners and the same to be updated in the system on or before 26.12.2025. If, life certificates are not update</w:t>
            </w:r>
            <w:r>
              <w:t>d in the system, pension will be stopped from December 2025 onwards.</w:t>
            </w:r>
          </w:p>
          <w:p w:rsidR="001E7498" w:rsidRDefault="00D87746">
            <w:pPr>
              <w:spacing w:after="0" w:line="259" w:lineRule="auto"/>
              <w:ind w:left="10" w:right="118"/>
            </w:pPr>
            <w:r>
              <w:t>The Life Certificate in physical mode can be submitted by the pensioners/family pensioners in any nearby 10B branch and need not visit the pension paying branch only.</w:t>
            </w:r>
          </w:p>
        </w:tc>
      </w:tr>
      <w:tr w:rsidR="001E7498">
        <w:trPr>
          <w:trHeight w:val="952"/>
        </w:trPr>
        <w:tc>
          <w:tcPr>
            <w:tcW w:w="1385" w:type="dxa"/>
            <w:vMerge w:val="restart"/>
            <w:tcBorders>
              <w:top w:val="single" w:sz="2" w:space="0" w:color="000000"/>
              <w:left w:val="nil"/>
              <w:bottom w:val="nil"/>
              <w:right w:val="nil"/>
            </w:tcBorders>
          </w:tcPr>
          <w:p w:rsidR="001E7498" w:rsidRDefault="001E7498">
            <w:pPr>
              <w:spacing w:after="160" w:line="259" w:lineRule="auto"/>
              <w:ind w:left="0"/>
              <w:jc w:val="left"/>
            </w:pPr>
          </w:p>
        </w:tc>
        <w:tc>
          <w:tcPr>
            <w:tcW w:w="4147" w:type="dxa"/>
            <w:gridSpan w:val="2"/>
            <w:tcBorders>
              <w:top w:val="single" w:sz="2" w:space="0" w:color="000000"/>
              <w:left w:val="single" w:sz="2" w:space="0" w:color="000000"/>
              <w:bottom w:val="single" w:sz="2" w:space="0" w:color="000000"/>
              <w:right w:val="single" w:sz="2" w:space="0" w:color="000000"/>
            </w:tcBorders>
            <w:vAlign w:val="bottom"/>
          </w:tcPr>
          <w:p w:rsidR="001E7498" w:rsidRDefault="00D87746">
            <w:pPr>
              <w:spacing w:after="0" w:line="259" w:lineRule="auto"/>
              <w:ind w:left="336"/>
              <w:jc w:val="left"/>
            </w:pPr>
            <w:r>
              <w:rPr>
                <w:noProof/>
              </w:rPr>
              <w:drawing>
                <wp:inline distT="0" distB="0" distL="0" distR="0">
                  <wp:extent cx="926592" cy="286593"/>
                  <wp:effectExtent l="0" t="0" r="0" b="0"/>
                  <wp:docPr id="2689" name="Picture 2689"/>
                  <wp:cNvGraphicFramePr/>
                  <a:graphic xmlns:a="http://schemas.openxmlformats.org/drawingml/2006/main">
                    <a:graphicData uri="http://schemas.openxmlformats.org/drawingml/2006/picture">
                      <pic:pic xmlns:pic="http://schemas.openxmlformats.org/drawingml/2006/picture">
                        <pic:nvPicPr>
                          <pic:cNvPr id="2689" name="Picture 2689"/>
                          <pic:cNvPicPr/>
                        </pic:nvPicPr>
                        <pic:blipFill>
                          <a:blip r:embed="rId13"/>
                          <a:stretch>
                            <a:fillRect/>
                          </a:stretch>
                        </pic:blipFill>
                        <pic:spPr>
                          <a:xfrm>
                            <a:off x="0" y="0"/>
                            <a:ext cx="926592" cy="286593"/>
                          </a:xfrm>
                          <a:prstGeom prst="rect">
                            <a:avLst/>
                          </a:prstGeom>
                        </pic:spPr>
                      </pic:pic>
                    </a:graphicData>
                  </a:graphic>
                </wp:inline>
              </w:drawing>
            </w:r>
          </w:p>
        </w:tc>
        <w:tc>
          <w:tcPr>
            <w:tcW w:w="5405" w:type="dxa"/>
            <w:tcBorders>
              <w:top w:val="single" w:sz="2" w:space="0" w:color="000000"/>
              <w:left w:val="single" w:sz="2" w:space="0" w:color="000000"/>
              <w:bottom w:val="single" w:sz="2" w:space="0" w:color="000000"/>
              <w:right w:val="single" w:sz="2" w:space="0" w:color="000000"/>
            </w:tcBorders>
            <w:vAlign w:val="bottom"/>
          </w:tcPr>
          <w:p w:rsidR="001E7498" w:rsidRDefault="00D87746">
            <w:pPr>
              <w:spacing w:after="0" w:line="259" w:lineRule="auto"/>
              <w:ind w:left="0" w:right="113" w:firstLine="10"/>
            </w:pPr>
            <w:r>
              <w:t>Branch can update Life Certificate either through Jeevan Pramaan or through physical form for any retired staff, even if, they are not drawing pension</w:t>
            </w:r>
          </w:p>
        </w:tc>
      </w:tr>
      <w:tr w:rsidR="001E7498">
        <w:trPr>
          <w:trHeight w:val="869"/>
        </w:trPr>
        <w:tc>
          <w:tcPr>
            <w:tcW w:w="0" w:type="auto"/>
            <w:vMerge/>
            <w:tcBorders>
              <w:top w:val="nil"/>
              <w:left w:val="nil"/>
              <w:bottom w:val="nil"/>
              <w:right w:val="nil"/>
            </w:tcBorders>
          </w:tcPr>
          <w:p w:rsidR="001E7498" w:rsidRDefault="001E7498">
            <w:pPr>
              <w:spacing w:after="160" w:line="259" w:lineRule="auto"/>
              <w:ind w:left="0"/>
              <w:jc w:val="left"/>
            </w:pPr>
          </w:p>
        </w:tc>
        <w:tc>
          <w:tcPr>
            <w:tcW w:w="1847" w:type="dxa"/>
            <w:tcBorders>
              <w:top w:val="single" w:sz="2" w:space="0" w:color="000000"/>
              <w:left w:val="nil"/>
              <w:bottom w:val="nil"/>
              <w:right w:val="nil"/>
            </w:tcBorders>
          </w:tcPr>
          <w:p w:rsidR="001E7498" w:rsidRDefault="00D87746">
            <w:pPr>
              <w:spacing w:after="0" w:line="259" w:lineRule="auto"/>
              <w:ind w:left="259"/>
              <w:jc w:val="left"/>
            </w:pPr>
            <w:r>
              <w:rPr>
                <w:noProof/>
              </w:rPr>
              <w:drawing>
                <wp:inline distT="0" distB="0" distL="0" distR="0">
                  <wp:extent cx="783336" cy="594530"/>
                  <wp:effectExtent l="0" t="0" r="0" b="0"/>
                  <wp:docPr id="12911" name="Picture 12911"/>
                  <wp:cNvGraphicFramePr/>
                  <a:graphic xmlns:a="http://schemas.openxmlformats.org/drawingml/2006/main">
                    <a:graphicData uri="http://schemas.openxmlformats.org/drawingml/2006/picture">
                      <pic:pic xmlns:pic="http://schemas.openxmlformats.org/drawingml/2006/picture">
                        <pic:nvPicPr>
                          <pic:cNvPr id="12911" name="Picture 12911"/>
                          <pic:cNvPicPr/>
                        </pic:nvPicPr>
                        <pic:blipFill>
                          <a:blip r:embed="rId14"/>
                          <a:stretch>
                            <a:fillRect/>
                          </a:stretch>
                        </pic:blipFill>
                        <pic:spPr>
                          <a:xfrm>
                            <a:off x="0" y="0"/>
                            <a:ext cx="783336" cy="594530"/>
                          </a:xfrm>
                          <a:prstGeom prst="rect">
                            <a:avLst/>
                          </a:prstGeom>
                        </pic:spPr>
                      </pic:pic>
                    </a:graphicData>
                  </a:graphic>
                </wp:inline>
              </w:drawing>
            </w:r>
          </w:p>
        </w:tc>
        <w:tc>
          <w:tcPr>
            <w:tcW w:w="7705" w:type="dxa"/>
            <w:gridSpan w:val="2"/>
            <w:tcBorders>
              <w:top w:val="single" w:sz="2" w:space="0" w:color="000000"/>
              <w:left w:val="nil"/>
              <w:bottom w:val="nil"/>
              <w:right w:val="nil"/>
            </w:tcBorders>
          </w:tcPr>
          <w:p w:rsidR="001E7498" w:rsidRDefault="001E7498">
            <w:pPr>
              <w:spacing w:after="160" w:line="259" w:lineRule="auto"/>
              <w:ind w:left="0"/>
              <w:jc w:val="left"/>
            </w:pPr>
          </w:p>
        </w:tc>
      </w:tr>
    </w:tbl>
    <w:p w:rsidR="001E7498" w:rsidRDefault="00D87746">
      <w:pPr>
        <w:spacing w:after="257" w:line="259" w:lineRule="auto"/>
        <w:ind w:left="48" w:hanging="10"/>
        <w:jc w:val="center"/>
      </w:pPr>
      <w:r>
        <w:rPr>
          <w:noProof/>
        </w:rPr>
        <w:drawing>
          <wp:anchor distT="0" distB="0" distL="114300" distR="114300" simplePos="0" relativeHeight="251658240" behindDoc="0" locked="0" layoutInCell="1" allowOverlap="0">
            <wp:simplePos x="0" y="0"/>
            <wp:positionH relativeFrom="page">
              <wp:posOffset>1447800</wp:posOffset>
            </wp:positionH>
            <wp:positionV relativeFrom="page">
              <wp:posOffset>9454544</wp:posOffset>
            </wp:positionV>
            <wp:extent cx="591312" cy="73173"/>
            <wp:effectExtent l="0" t="0" r="0" b="0"/>
            <wp:wrapTopAndBottom/>
            <wp:docPr id="2909" name="Picture 2909"/>
            <wp:cNvGraphicFramePr/>
            <a:graphic xmlns:a="http://schemas.openxmlformats.org/drawingml/2006/main">
              <a:graphicData uri="http://schemas.openxmlformats.org/drawingml/2006/picture">
                <pic:pic xmlns:pic="http://schemas.openxmlformats.org/drawingml/2006/picture">
                  <pic:nvPicPr>
                    <pic:cNvPr id="2909" name="Picture 2909"/>
                    <pic:cNvPicPr/>
                  </pic:nvPicPr>
                  <pic:blipFill>
                    <a:blip r:embed="rId15"/>
                    <a:stretch>
                      <a:fillRect/>
                    </a:stretch>
                  </pic:blipFill>
                  <pic:spPr>
                    <a:xfrm>
                      <a:off x="0" y="0"/>
                      <a:ext cx="591312" cy="73173"/>
                    </a:xfrm>
                    <a:prstGeom prst="rect">
                      <a:avLst/>
                    </a:prstGeom>
                  </pic:spPr>
                </pic:pic>
              </a:graphicData>
            </a:graphic>
          </wp:anchor>
        </w:drawing>
      </w:r>
      <w:r>
        <w:rPr>
          <w:sz w:val="24"/>
          <w:u w:val="single" w:color="000000"/>
        </w:rPr>
        <w:t>FROM 10B STAFF PENSIONERS/FAMILY PENSIONERS</w:t>
      </w:r>
    </w:p>
    <w:p w:rsidR="001E7498" w:rsidRDefault="00D87746">
      <w:pPr>
        <w:ind w:left="14"/>
      </w:pPr>
      <w:r>
        <w:t>Every year, Life Certificate along with other related certificates are to be obtained from the Pensioners / Family Pensioners in the month of October/November for continuing their pension. We advise the branches to obtain following certificates from 10B Pe</w:t>
      </w:r>
      <w:r>
        <w:t>nsioners / Family Pensioners / Ex-Gratia Pensioners during the month of October/November 2025.</w:t>
      </w:r>
      <w:r>
        <w:br w:type="page"/>
      </w:r>
    </w:p>
    <w:tbl>
      <w:tblPr>
        <w:tblStyle w:val="TableGrid"/>
        <w:tblpPr w:vertAnchor="text" w:tblpX="22"/>
        <w:tblOverlap w:val="never"/>
        <w:tblW w:w="9528" w:type="dxa"/>
        <w:tblInd w:w="0" w:type="dxa"/>
        <w:tblCellMar>
          <w:top w:w="45" w:type="dxa"/>
          <w:left w:w="0" w:type="dxa"/>
          <w:bottom w:w="0" w:type="dxa"/>
          <w:right w:w="80" w:type="dxa"/>
        </w:tblCellMar>
        <w:tblLook w:val="04A0" w:firstRow="1" w:lastRow="0" w:firstColumn="1" w:lastColumn="0" w:noHBand="0" w:noVBand="1"/>
      </w:tblPr>
      <w:tblGrid>
        <w:gridCol w:w="448"/>
        <w:gridCol w:w="3694"/>
        <w:gridCol w:w="5386"/>
      </w:tblGrid>
      <w:tr w:rsidR="001E7498">
        <w:trPr>
          <w:trHeight w:val="3491"/>
        </w:trPr>
        <w:tc>
          <w:tcPr>
            <w:tcW w:w="448" w:type="dxa"/>
            <w:tcBorders>
              <w:top w:val="single" w:sz="2" w:space="0" w:color="000000"/>
              <w:left w:val="single" w:sz="2" w:space="0" w:color="000000"/>
              <w:bottom w:val="single" w:sz="2" w:space="0" w:color="000000"/>
              <w:right w:val="nil"/>
            </w:tcBorders>
          </w:tcPr>
          <w:p w:rsidR="001E7498" w:rsidRDefault="001E7498">
            <w:pPr>
              <w:spacing w:after="160" w:line="259" w:lineRule="auto"/>
              <w:ind w:left="0"/>
              <w:jc w:val="left"/>
            </w:pPr>
          </w:p>
        </w:tc>
        <w:tc>
          <w:tcPr>
            <w:tcW w:w="3694" w:type="dxa"/>
            <w:tcBorders>
              <w:top w:val="single" w:sz="2" w:space="0" w:color="000000"/>
              <w:left w:val="nil"/>
              <w:bottom w:val="single" w:sz="2" w:space="0" w:color="000000"/>
              <w:right w:val="single" w:sz="2" w:space="0" w:color="000000"/>
            </w:tcBorders>
          </w:tcPr>
          <w:p w:rsidR="001E7498" w:rsidRDefault="001E7498">
            <w:pPr>
              <w:spacing w:after="160" w:line="259" w:lineRule="auto"/>
              <w:ind w:left="0"/>
              <w:jc w:val="left"/>
            </w:pPr>
          </w:p>
        </w:tc>
        <w:tc>
          <w:tcPr>
            <w:tcW w:w="5386" w:type="dxa"/>
            <w:tcBorders>
              <w:top w:val="single" w:sz="2" w:space="0" w:color="000000"/>
              <w:left w:val="single" w:sz="2" w:space="0" w:color="000000"/>
              <w:bottom w:val="single" w:sz="2" w:space="0" w:color="000000"/>
              <w:right w:val="single" w:sz="2" w:space="0" w:color="000000"/>
            </w:tcBorders>
          </w:tcPr>
          <w:p w:rsidR="001E7498" w:rsidRDefault="00D87746">
            <w:pPr>
              <w:spacing w:after="126" w:line="216" w:lineRule="auto"/>
              <w:ind w:left="117"/>
              <w:jc w:val="left"/>
            </w:pPr>
            <w:r>
              <w:t>from their branch, where they submit Life Certificate.</w:t>
            </w:r>
          </w:p>
          <w:p w:rsidR="001E7498" w:rsidRDefault="00D87746">
            <w:pPr>
              <w:spacing w:after="114" w:line="216" w:lineRule="auto"/>
              <w:ind w:left="112" w:firstLine="5"/>
            </w:pPr>
            <w:r>
              <w:t>The life certificate obtained in physical mode by the branch, other than the pension drawing branch, th</w:t>
            </w:r>
            <w:r>
              <w:t xml:space="preserve">e branch should forward the original Life Certificate to the respective pension drawing branch for keeping in their pensioner's file, </w:t>
            </w:r>
            <w:r>
              <w:rPr>
                <w:u w:val="single" w:color="000000"/>
              </w:rPr>
              <w:t>after updatina the same online.</w:t>
            </w:r>
          </w:p>
          <w:p w:rsidR="001E7498" w:rsidRDefault="00D87746">
            <w:pPr>
              <w:spacing w:after="0" w:line="259" w:lineRule="auto"/>
              <w:ind w:left="117" w:right="5" w:hanging="10"/>
            </w:pPr>
            <w:r>
              <w:t>The Life certificate can also be updated either through mCHRlS app or through Jeevan Pramaan or through Video Based Life Certificate.</w:t>
            </w:r>
          </w:p>
        </w:tc>
      </w:tr>
      <w:tr w:rsidR="001E7498">
        <w:trPr>
          <w:trHeight w:val="2607"/>
        </w:trPr>
        <w:tc>
          <w:tcPr>
            <w:tcW w:w="448" w:type="dxa"/>
            <w:tcBorders>
              <w:top w:val="single" w:sz="2" w:space="0" w:color="000000"/>
              <w:left w:val="single" w:sz="2" w:space="0" w:color="000000"/>
              <w:bottom w:val="single" w:sz="2" w:space="0" w:color="000000"/>
              <w:right w:val="nil"/>
            </w:tcBorders>
          </w:tcPr>
          <w:p w:rsidR="001E7498" w:rsidRDefault="00D87746">
            <w:pPr>
              <w:spacing w:after="0" w:line="259" w:lineRule="auto"/>
              <w:ind w:left="112"/>
              <w:jc w:val="left"/>
            </w:pPr>
            <w:r>
              <w:rPr>
                <w:sz w:val="24"/>
              </w:rPr>
              <w:t>2.</w:t>
            </w:r>
          </w:p>
        </w:tc>
        <w:tc>
          <w:tcPr>
            <w:tcW w:w="3694" w:type="dxa"/>
            <w:tcBorders>
              <w:top w:val="single" w:sz="2" w:space="0" w:color="000000"/>
              <w:left w:val="nil"/>
              <w:bottom w:val="single" w:sz="2" w:space="0" w:color="000000"/>
              <w:right w:val="single" w:sz="2" w:space="0" w:color="000000"/>
            </w:tcBorders>
          </w:tcPr>
          <w:p w:rsidR="001E7498" w:rsidRDefault="00D87746">
            <w:pPr>
              <w:spacing w:after="0" w:line="259" w:lineRule="auto"/>
              <w:ind w:left="19"/>
              <w:jc w:val="left"/>
            </w:pPr>
            <w:r>
              <w:t>Non-Remarriage/Non-marriage</w:t>
            </w:r>
          </w:p>
          <w:p w:rsidR="001E7498" w:rsidRDefault="00D87746">
            <w:pPr>
              <w:spacing w:after="0" w:line="259" w:lineRule="auto"/>
              <w:ind w:left="0" w:right="24" w:firstLine="10"/>
            </w:pPr>
            <w:r>
              <w:t>Certificate from Widower/ Unmarried Daughters/Sons (up to the age of 25 years) who receive family pension. In respect of widow family pensioner, this certificate is obtained (as an undertaking) at the commencement of their family pension.</w:t>
            </w:r>
          </w:p>
        </w:tc>
        <w:tc>
          <w:tcPr>
            <w:tcW w:w="5386" w:type="dxa"/>
            <w:tcBorders>
              <w:top w:val="single" w:sz="2" w:space="0" w:color="000000"/>
              <w:left w:val="single" w:sz="2" w:space="0" w:color="000000"/>
              <w:bottom w:val="single" w:sz="2" w:space="0" w:color="000000"/>
              <w:right w:val="single" w:sz="2" w:space="0" w:color="000000"/>
            </w:tcBorders>
          </w:tcPr>
          <w:p w:rsidR="001E7498" w:rsidRDefault="00D87746">
            <w:pPr>
              <w:spacing w:after="12" w:line="216" w:lineRule="auto"/>
              <w:ind w:left="98" w:right="10" w:firstLine="29"/>
            </w:pPr>
            <w:r>
              <w:t>If remarried/marr</w:t>
            </w:r>
            <w:r>
              <w:t xml:space="preserve">ied, payment of family pension will be discontinued from the date of remarriage/marriage and excess payment made to them is to be recovered and re-credited to us (Pension Cell </w:t>
            </w:r>
            <w:r>
              <w:t>9040). If the certificate is not submitted, Branch to inform HRMD-Pension Cell,</w:t>
            </w:r>
          </w:p>
          <w:p w:rsidR="001E7498" w:rsidRDefault="00D87746">
            <w:pPr>
              <w:spacing w:after="0" w:line="259" w:lineRule="auto"/>
              <w:ind w:left="107"/>
              <w:jc w:val="left"/>
            </w:pPr>
            <w:r>
              <w:rPr>
                <w:sz w:val="16"/>
              </w:rPr>
              <w:t>CO for further course of action.</w:t>
            </w:r>
          </w:p>
        </w:tc>
      </w:tr>
      <w:tr w:rsidR="001E7498">
        <w:trPr>
          <w:trHeight w:val="5216"/>
        </w:trPr>
        <w:tc>
          <w:tcPr>
            <w:tcW w:w="448" w:type="dxa"/>
            <w:tcBorders>
              <w:top w:val="single" w:sz="2" w:space="0" w:color="000000"/>
              <w:left w:val="single" w:sz="2" w:space="0" w:color="000000"/>
              <w:bottom w:val="single" w:sz="2" w:space="0" w:color="000000"/>
              <w:right w:val="nil"/>
            </w:tcBorders>
          </w:tcPr>
          <w:p w:rsidR="001E7498" w:rsidRDefault="00D87746">
            <w:pPr>
              <w:spacing w:after="0" w:line="259" w:lineRule="auto"/>
              <w:ind w:left="98"/>
              <w:jc w:val="left"/>
            </w:pPr>
            <w:r>
              <w:t>3.</w:t>
            </w:r>
          </w:p>
        </w:tc>
        <w:tc>
          <w:tcPr>
            <w:tcW w:w="3694" w:type="dxa"/>
            <w:tcBorders>
              <w:top w:val="single" w:sz="2" w:space="0" w:color="000000"/>
              <w:left w:val="nil"/>
              <w:bottom w:val="single" w:sz="2" w:space="0" w:color="000000"/>
              <w:right w:val="single" w:sz="2" w:space="0" w:color="000000"/>
            </w:tcBorders>
          </w:tcPr>
          <w:p w:rsidR="001E7498" w:rsidRDefault="00D87746">
            <w:pPr>
              <w:spacing w:after="4018" w:line="216" w:lineRule="auto"/>
              <w:ind w:left="10" w:hanging="5"/>
            </w:pPr>
            <w:r>
              <w:t>Obtention of Life Certificate for Pensioners residing Abroad</w:t>
            </w:r>
          </w:p>
          <w:p w:rsidR="001E7498" w:rsidRDefault="00D87746">
            <w:pPr>
              <w:spacing w:after="0" w:line="259" w:lineRule="auto"/>
              <w:ind w:left="0"/>
              <w:jc w:val="left"/>
            </w:pPr>
            <w:r>
              <w:rPr>
                <w:noProof/>
              </w:rPr>
              <w:drawing>
                <wp:inline distT="0" distB="0" distL="0" distR="0">
                  <wp:extent cx="661416" cy="195128"/>
                  <wp:effectExtent l="0" t="0" r="0" b="0"/>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16"/>
                          <a:stretch>
                            <a:fillRect/>
                          </a:stretch>
                        </pic:blipFill>
                        <pic:spPr>
                          <a:xfrm>
                            <a:off x="0" y="0"/>
                            <a:ext cx="661416" cy="195128"/>
                          </a:xfrm>
                          <a:prstGeom prst="rect">
                            <a:avLst/>
                          </a:prstGeom>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tcPr>
          <w:p w:rsidR="001E7498" w:rsidRDefault="00D87746">
            <w:pPr>
              <w:numPr>
                <w:ilvl w:val="0"/>
                <w:numId w:val="2"/>
              </w:numPr>
              <w:spacing w:after="56" w:line="224" w:lineRule="auto"/>
              <w:ind w:left="457" w:right="19" w:hanging="350"/>
            </w:pPr>
            <w:r>
              <w:t>An Authorised Official of the Embassy of India/High Commission of India/lndian Consulates may issue the life Certificate.</w:t>
            </w:r>
          </w:p>
          <w:p w:rsidR="001E7498" w:rsidRDefault="00D87746">
            <w:pPr>
              <w:numPr>
                <w:ilvl w:val="0"/>
                <w:numId w:val="2"/>
              </w:numPr>
              <w:spacing w:after="0" w:line="223" w:lineRule="auto"/>
              <w:ind w:left="457" w:right="19" w:hanging="350"/>
            </w:pPr>
            <w:r>
              <w:t>In case the pensioner is unable to visit the Embassy/Consulate, he/she may submit requisite documents by post to the Embassy/Consulate, including Doctor's Certificate showing the pensioner's inability to present himself/herself in person. Embassy of India/</w:t>
            </w:r>
            <w:r>
              <w:t>High Commission/lndian Consulate may also assist pensioners/family pensioners in submission of the Life certificate.</w:t>
            </w:r>
          </w:p>
          <w:p w:rsidR="001E7498" w:rsidRDefault="00D87746">
            <w:pPr>
              <w:numPr>
                <w:ilvl w:val="0"/>
                <w:numId w:val="2"/>
              </w:numPr>
              <w:spacing w:after="0" w:line="259" w:lineRule="auto"/>
              <w:ind w:left="457" w:right="19" w:hanging="350"/>
            </w:pPr>
            <w:r>
              <w:t>A Pensioner, not resident in India, in respect of whom a duly authorized agent produces a life certificate, signed by a Magistrate or a Not</w:t>
            </w:r>
            <w:r>
              <w:t xml:space="preserve">ary or an officer of an Indian authorized </w:t>
            </w:r>
            <w:r>
              <w:lastRenderedPageBreak/>
              <w:t>Bank or Diplomatic Representative of India, is exempted from special appearance.</w:t>
            </w:r>
          </w:p>
        </w:tc>
      </w:tr>
    </w:tbl>
    <w:p w:rsidR="001E7498" w:rsidRDefault="00D87746">
      <w:pPr>
        <w:spacing w:after="0" w:line="259" w:lineRule="auto"/>
        <w:ind w:left="-1546" w:right="10675"/>
        <w:jc w:val="left"/>
      </w:pPr>
      <w:r>
        <w:rPr>
          <w:noProof/>
        </w:rPr>
        <w:lastRenderedPageBreak/>
        <w:drawing>
          <wp:anchor distT="0" distB="0" distL="114300" distR="114300" simplePos="0" relativeHeight="251659264" behindDoc="0" locked="0" layoutInCell="1" allowOverlap="0">
            <wp:simplePos x="0" y="0"/>
            <wp:positionH relativeFrom="page">
              <wp:posOffset>1072896</wp:posOffset>
            </wp:positionH>
            <wp:positionV relativeFrom="page">
              <wp:posOffset>8667935</wp:posOffset>
            </wp:positionV>
            <wp:extent cx="1365504" cy="734778"/>
            <wp:effectExtent l="0" t="0" r="0" b="0"/>
            <wp:wrapTopAndBottom/>
            <wp:docPr id="12913" name="Picture 12913"/>
            <wp:cNvGraphicFramePr/>
            <a:graphic xmlns:a="http://schemas.openxmlformats.org/drawingml/2006/main">
              <a:graphicData uri="http://schemas.openxmlformats.org/drawingml/2006/picture">
                <pic:pic xmlns:pic="http://schemas.openxmlformats.org/drawingml/2006/picture">
                  <pic:nvPicPr>
                    <pic:cNvPr id="12913" name="Picture 12913"/>
                    <pic:cNvPicPr/>
                  </pic:nvPicPr>
                  <pic:blipFill>
                    <a:blip r:embed="rId17"/>
                    <a:stretch>
                      <a:fillRect/>
                    </a:stretch>
                  </pic:blipFill>
                  <pic:spPr>
                    <a:xfrm>
                      <a:off x="0" y="0"/>
                      <a:ext cx="1365504" cy="73477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7071360</wp:posOffset>
            </wp:positionH>
            <wp:positionV relativeFrom="page">
              <wp:posOffset>8445367</wp:posOffset>
            </wp:positionV>
            <wp:extent cx="24385" cy="9147"/>
            <wp:effectExtent l="0" t="0" r="0" b="0"/>
            <wp:wrapTopAndBottom/>
            <wp:docPr id="12915" name="Picture 12915"/>
            <wp:cNvGraphicFramePr/>
            <a:graphic xmlns:a="http://schemas.openxmlformats.org/drawingml/2006/main">
              <a:graphicData uri="http://schemas.openxmlformats.org/drawingml/2006/picture">
                <pic:pic xmlns:pic="http://schemas.openxmlformats.org/drawingml/2006/picture">
                  <pic:nvPicPr>
                    <pic:cNvPr id="12915" name="Picture 12915"/>
                    <pic:cNvPicPr/>
                  </pic:nvPicPr>
                  <pic:blipFill>
                    <a:blip r:embed="rId18"/>
                    <a:stretch>
                      <a:fillRect/>
                    </a:stretch>
                  </pic:blipFill>
                  <pic:spPr>
                    <a:xfrm>
                      <a:off x="0" y="0"/>
                      <a:ext cx="24385" cy="9147"/>
                    </a:xfrm>
                    <a:prstGeom prst="rect">
                      <a:avLst/>
                    </a:prstGeom>
                  </pic:spPr>
                </pic:pic>
              </a:graphicData>
            </a:graphic>
          </wp:anchor>
        </w:drawing>
      </w:r>
      <w:r>
        <w:br w:type="page"/>
      </w:r>
    </w:p>
    <w:p w:rsidR="001E7498" w:rsidRDefault="00D87746">
      <w:pPr>
        <w:spacing w:after="326"/>
        <w:ind w:left="14"/>
      </w:pPr>
      <w:r>
        <w:lastRenderedPageBreak/>
        <w:t xml:space="preserve">The certificates thus submitted should be filed in the respective pensioners' files for verification by the Inspecting Officials and not to be sent to Staff Pension Cell, Central Office. </w:t>
      </w:r>
      <w:r>
        <w:rPr>
          <w:u w:val="single" w:color="000000"/>
        </w:rPr>
        <w:t>REPEAT NOTTO BE SENT TO STAFF PENSION CELL CENTRAL OFFICE.</w:t>
      </w:r>
    </w:p>
    <w:p w:rsidR="001E7498" w:rsidRDefault="00D87746">
      <w:pPr>
        <w:spacing w:after="327"/>
        <w:ind w:left="14"/>
      </w:pPr>
      <w:r>
        <w:t>Branches a</w:t>
      </w:r>
      <w:r>
        <w:t xml:space="preserve">re instructed to complete the exercise on or before 26.12.2025. The Pension </w:t>
      </w:r>
      <w:r>
        <w:rPr>
          <w:noProof/>
        </w:rPr>
        <w:drawing>
          <wp:inline distT="0" distB="0" distL="0" distR="0">
            <wp:extent cx="3047" cy="3049"/>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7068" name="Picture 7068"/>
                    <pic:cNvPicPr/>
                  </pic:nvPicPr>
                  <pic:blipFill>
                    <a:blip r:embed="rId19"/>
                    <a:stretch>
                      <a:fillRect/>
                    </a:stretch>
                  </pic:blipFill>
                  <pic:spPr>
                    <a:xfrm>
                      <a:off x="0" y="0"/>
                      <a:ext cx="3047" cy="3049"/>
                    </a:xfrm>
                    <a:prstGeom prst="rect">
                      <a:avLst/>
                    </a:prstGeom>
                  </pic:spPr>
                </pic:pic>
              </a:graphicData>
            </a:graphic>
          </wp:inline>
        </w:drawing>
      </w:r>
      <w:r>
        <w:t>will be suspended from December 2025 onwards to those who have not submitted Life certificate and for whom the Branch has not updated in the system, if obtained in physical mode.</w:t>
      </w:r>
    </w:p>
    <w:p w:rsidR="001E7498" w:rsidRDefault="00D87746">
      <w:pPr>
        <w:spacing w:after="301"/>
        <w:ind w:left="14"/>
      </w:pPr>
      <w:r>
        <w:rPr>
          <w:noProof/>
          <w:sz w:val="22"/>
        </w:rPr>
        <mc:AlternateContent>
          <mc:Choice Requires="wpg">
            <w:drawing>
              <wp:anchor distT="0" distB="0" distL="114300" distR="114300" simplePos="0" relativeHeight="251661312" behindDoc="0" locked="0" layoutInCell="1" allowOverlap="1">
                <wp:simplePos x="0" y="0"/>
                <wp:positionH relativeFrom="page">
                  <wp:posOffset>963168</wp:posOffset>
                </wp:positionH>
                <wp:positionV relativeFrom="page">
                  <wp:posOffset>5338570</wp:posOffset>
                </wp:positionV>
                <wp:extent cx="2340864" cy="1658585"/>
                <wp:effectExtent l="0" t="0" r="0" b="0"/>
                <wp:wrapTopAndBottom/>
                <wp:docPr id="11920" name="Group 11920"/>
                <wp:cNvGraphicFramePr/>
                <a:graphic xmlns:a="http://schemas.openxmlformats.org/drawingml/2006/main">
                  <a:graphicData uri="http://schemas.microsoft.com/office/word/2010/wordprocessingGroup">
                    <wpg:wgp>
                      <wpg:cNvGrpSpPr/>
                      <wpg:grpSpPr>
                        <a:xfrm>
                          <a:off x="0" y="0"/>
                          <a:ext cx="2340864" cy="1658585"/>
                          <a:chOff x="0" y="0"/>
                          <a:chExt cx="2340864" cy="1658585"/>
                        </a:xfrm>
                      </wpg:grpSpPr>
                      <pic:pic xmlns:pic="http://schemas.openxmlformats.org/drawingml/2006/picture">
                        <pic:nvPicPr>
                          <pic:cNvPr id="12917" name="Picture 12917"/>
                          <pic:cNvPicPr/>
                        </pic:nvPicPr>
                        <pic:blipFill>
                          <a:blip r:embed="rId20"/>
                          <a:stretch>
                            <a:fillRect/>
                          </a:stretch>
                        </pic:blipFill>
                        <pic:spPr>
                          <a:xfrm>
                            <a:off x="0" y="0"/>
                            <a:ext cx="1776984" cy="1658585"/>
                          </a:xfrm>
                          <a:prstGeom prst="rect">
                            <a:avLst/>
                          </a:prstGeom>
                        </pic:spPr>
                      </pic:pic>
                      <wps:wsp>
                        <wps:cNvPr id="6092" name="Rectangle 6092"/>
                        <wps:cNvSpPr/>
                        <wps:spPr>
                          <a:xfrm>
                            <a:off x="1511808" y="522882"/>
                            <a:ext cx="624291" cy="188557"/>
                          </a:xfrm>
                          <a:prstGeom prst="rect">
                            <a:avLst/>
                          </a:prstGeom>
                          <a:ln>
                            <a:noFill/>
                          </a:ln>
                        </wps:spPr>
                        <wps:txbx>
                          <w:txbxContent>
                            <w:p w:rsidR="001E7498" w:rsidRDefault="00D87746">
                              <w:pPr>
                                <w:spacing w:after="160" w:line="259" w:lineRule="auto"/>
                                <w:ind w:left="0"/>
                                <w:jc w:val="left"/>
                              </w:pPr>
                              <w:r>
                                <w:t xml:space="preserve">Kumar </w:t>
                              </w:r>
                            </w:p>
                          </w:txbxContent>
                        </wps:txbx>
                        <wps:bodyPr horzOverflow="overflow" vert="horz" lIns="0" tIns="0" rIns="0" bIns="0" rtlCol="0">
                          <a:noAutofit/>
                        </wps:bodyPr>
                      </wps:wsp>
                      <wps:wsp>
                        <wps:cNvPr id="6093" name="Rectangle 6093"/>
                        <wps:cNvSpPr/>
                        <wps:spPr>
                          <a:xfrm>
                            <a:off x="1981200" y="522882"/>
                            <a:ext cx="478353" cy="188557"/>
                          </a:xfrm>
                          <a:prstGeom prst="rect">
                            <a:avLst/>
                          </a:prstGeom>
                          <a:ln>
                            <a:noFill/>
                          </a:ln>
                        </wps:spPr>
                        <wps:txbx>
                          <w:txbxContent>
                            <w:p w:rsidR="001E7498" w:rsidRDefault="00D87746">
                              <w:pPr>
                                <w:spacing w:after="160" w:line="259" w:lineRule="auto"/>
                                <w:ind w:left="0"/>
                                <w:jc w:val="left"/>
                              </w:pPr>
                              <w:r>
                                <w:t>Barik)</w:t>
                              </w:r>
                            </w:p>
                          </w:txbxContent>
                        </wps:txbx>
                        <wps:bodyPr horzOverflow="overflow" vert="horz" lIns="0" tIns="0" rIns="0" bIns="0" rtlCol="0">
                          <a:noAutofit/>
                        </wps:bodyPr>
                      </wps:wsp>
                    </wpg:wgp>
                  </a:graphicData>
                </a:graphic>
              </wp:anchor>
            </w:drawing>
          </mc:Choice>
          <mc:Fallback xmlns:a="http://schemas.openxmlformats.org/drawingml/2006/main">
            <w:pict>
              <v:group id="Group 11920" style="width:184.32pt;height:130.597pt;position:absolute;mso-position-horizontal-relative:page;mso-position-horizontal:absolute;margin-left:75.84pt;mso-position-vertical-relative:page;margin-top:420.36pt;" coordsize="23408,16585">
                <v:shape id="Picture 12917" style="position:absolute;width:17769;height:16585;left:0;top:0;" filled="f">
                  <v:imagedata r:id="rId21"/>
                </v:shape>
                <v:rect id="Rectangle 6092" style="position:absolute;width:6242;height:1885;left:15118;top:5228;" filled="f" stroked="f">
                  <v:textbox inset="0,0,0,0">
                    <w:txbxContent>
                      <w:p>
                        <w:pPr>
                          <w:spacing w:before="0" w:after="160" w:line="259" w:lineRule="auto"/>
                          <w:ind w:left="0" w:firstLine="0"/>
                          <w:jc w:val="left"/>
                        </w:pPr>
                        <w:r>
                          <w:rPr/>
                          <w:t xml:space="preserve">Kumar </w:t>
                        </w:r>
                      </w:p>
                    </w:txbxContent>
                  </v:textbox>
                </v:rect>
                <v:rect id="Rectangle 6093" style="position:absolute;width:4783;height:1885;left:19812;top:5228;" filled="f" stroked="f">
                  <v:textbox inset="0,0,0,0">
                    <w:txbxContent>
                      <w:p>
                        <w:pPr>
                          <w:spacing w:before="0" w:after="160" w:line="259" w:lineRule="auto"/>
                          <w:ind w:left="0" w:firstLine="0"/>
                          <w:jc w:val="left"/>
                        </w:pPr>
                        <w:r>
                          <w:rPr/>
                          <w:t xml:space="preserve">Barik)</w:t>
                        </w:r>
                      </w:p>
                    </w:txbxContent>
                  </v:textbox>
                </v:rect>
                <w10:wrap type="topAndBottom"/>
              </v:group>
            </w:pict>
          </mc:Fallback>
        </mc:AlternateContent>
      </w:r>
      <w:r>
        <w:t xml:space="preserve">The physical Life Certificate format is also available in 10B ONLINE—&gt;Staff Corner* Print your </w:t>
      </w:r>
      <w:r>
        <w:rPr>
          <w:noProof/>
        </w:rPr>
        <w:drawing>
          <wp:inline distT="0" distB="0" distL="0" distR="0">
            <wp:extent cx="777240" cy="118906"/>
            <wp:effectExtent l="0" t="0" r="0" b="0"/>
            <wp:docPr id="7124" name="Picture 7124"/>
            <wp:cNvGraphicFramePr/>
            <a:graphic xmlns:a="http://schemas.openxmlformats.org/drawingml/2006/main">
              <a:graphicData uri="http://schemas.openxmlformats.org/drawingml/2006/picture">
                <pic:pic xmlns:pic="http://schemas.openxmlformats.org/drawingml/2006/picture">
                  <pic:nvPicPr>
                    <pic:cNvPr id="7124" name="Picture 7124"/>
                    <pic:cNvPicPr/>
                  </pic:nvPicPr>
                  <pic:blipFill>
                    <a:blip r:embed="rId22"/>
                    <a:stretch>
                      <a:fillRect/>
                    </a:stretch>
                  </pic:blipFill>
                  <pic:spPr>
                    <a:xfrm>
                      <a:off x="0" y="0"/>
                      <a:ext cx="777240" cy="118906"/>
                    </a:xfrm>
                    <a:prstGeom prst="rect">
                      <a:avLst/>
                    </a:prstGeom>
                  </pic:spPr>
                </pic:pic>
              </a:graphicData>
            </a:graphic>
          </wp:inline>
        </w:drawing>
      </w:r>
      <w:r>
        <w:t>Retirees corner—&gt;Staff Pension Life Certificate</w:t>
      </w:r>
    </w:p>
    <w:p w:rsidR="001E7498" w:rsidRDefault="00D87746">
      <w:pPr>
        <w:spacing w:after="312"/>
        <w:ind w:left="14"/>
      </w:pPr>
      <w:r>
        <w:t>For any clarifications, Branches can refer the following Circulars issued by our Centralised Pension Processing Centre, Central Office</w:t>
      </w:r>
    </w:p>
    <w:p w:rsidR="001E7498" w:rsidRDefault="00D87746">
      <w:pPr>
        <w:numPr>
          <w:ilvl w:val="0"/>
          <w:numId w:val="1"/>
        </w:numPr>
        <w:ind w:hanging="341"/>
      </w:pPr>
      <w:r>
        <w:t>Transient Series (File:7-D) Circular No.47 of 2025-26 dated 30.09.2025</w:t>
      </w:r>
    </w:p>
    <w:p w:rsidR="001E7498" w:rsidRDefault="00D87746">
      <w:pPr>
        <w:numPr>
          <w:ilvl w:val="0"/>
          <w:numId w:val="1"/>
        </w:numPr>
        <w:spacing w:after="270"/>
        <w:ind w:hanging="341"/>
      </w:pPr>
      <w:r>
        <w:t>Transient Series (File:7-D) Circular No.30 of 2018</w:t>
      </w:r>
      <w:r>
        <w:t>-19 dated 25.10.2018 regarding operational guidelines for obtaining Life Certificate through Jeevan Pramaan.</w:t>
      </w:r>
      <w:r>
        <w:rPr>
          <w:noProof/>
        </w:rPr>
        <w:drawing>
          <wp:inline distT="0" distB="0" distL="0" distR="0">
            <wp:extent cx="3048" cy="3049"/>
            <wp:effectExtent l="0" t="0" r="0" b="0"/>
            <wp:docPr id="7069" name="Picture 7069"/>
            <wp:cNvGraphicFramePr/>
            <a:graphic xmlns:a="http://schemas.openxmlformats.org/drawingml/2006/main">
              <a:graphicData uri="http://schemas.openxmlformats.org/drawingml/2006/picture">
                <pic:pic xmlns:pic="http://schemas.openxmlformats.org/drawingml/2006/picture">
                  <pic:nvPicPr>
                    <pic:cNvPr id="7069" name="Picture 7069"/>
                    <pic:cNvPicPr/>
                  </pic:nvPicPr>
                  <pic:blipFill>
                    <a:blip r:embed="rId23"/>
                    <a:stretch>
                      <a:fillRect/>
                    </a:stretch>
                  </pic:blipFill>
                  <pic:spPr>
                    <a:xfrm>
                      <a:off x="0" y="0"/>
                      <a:ext cx="3048" cy="3049"/>
                    </a:xfrm>
                    <a:prstGeom prst="rect">
                      <a:avLst/>
                    </a:prstGeom>
                  </pic:spPr>
                </pic:pic>
              </a:graphicData>
            </a:graphic>
          </wp:inline>
        </w:drawing>
      </w:r>
    </w:p>
    <w:p w:rsidR="001E7498" w:rsidRDefault="00D87746">
      <w:pPr>
        <w:spacing w:after="0" w:line="259" w:lineRule="auto"/>
        <w:ind w:left="0"/>
        <w:jc w:val="left"/>
      </w:pPr>
      <w:r>
        <w:rPr>
          <w:sz w:val="28"/>
        </w:rPr>
        <w:t>A copy of this circular is to be displayed in the notice board.</w:t>
      </w:r>
    </w:p>
    <w:sectPr w:rsidR="001E7498">
      <w:footerReference w:type="even" r:id="rId24"/>
      <w:footerReference w:type="default" r:id="rId25"/>
      <w:footerReference w:type="first" r:id="rId26"/>
      <w:pgSz w:w="11904" w:h="16834"/>
      <w:pgMar w:top="2317" w:right="1229" w:bottom="2012" w:left="1546" w:header="720" w:footer="1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46" w:rsidRDefault="00D87746">
      <w:pPr>
        <w:spacing w:after="0" w:line="240" w:lineRule="auto"/>
      </w:pPr>
      <w:r>
        <w:separator/>
      </w:r>
    </w:p>
  </w:endnote>
  <w:endnote w:type="continuationSeparator" w:id="0">
    <w:p w:rsidR="00D87746" w:rsidRDefault="00D8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98" w:rsidRDefault="00D87746">
    <w:pPr>
      <w:spacing w:after="0" w:line="259" w:lineRule="auto"/>
      <w:ind w:left="0" w:right="29"/>
      <w:jc w:val="right"/>
    </w:pPr>
    <w:r>
      <w:fldChar w:fldCharType="begin"/>
    </w:r>
    <w:r>
      <w:instrText xml:space="preserve"> PAGE   \*</w:instrText>
    </w:r>
    <w:r>
      <w:instrText xml:space="preserve">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98" w:rsidRDefault="00D87746">
    <w:pPr>
      <w:spacing w:after="0" w:line="259" w:lineRule="auto"/>
      <w:ind w:left="0" w:right="29"/>
      <w:jc w:val="right"/>
    </w:pPr>
    <w:r>
      <w:fldChar w:fldCharType="begin"/>
    </w:r>
    <w:r>
      <w:instrText xml:space="preserve"> PAGE   \* MERGEFORMAT </w:instrText>
    </w:r>
    <w:r>
      <w:fldChar w:fldCharType="separate"/>
    </w:r>
    <w:r w:rsidR="00E76927" w:rsidRPr="00E76927">
      <w:rPr>
        <w:noProof/>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98" w:rsidRDefault="00D87746">
    <w:pPr>
      <w:spacing w:after="0" w:line="259" w:lineRule="auto"/>
      <w:ind w:left="0" w:right="29"/>
      <w:jc w:val="right"/>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46" w:rsidRDefault="00D87746">
      <w:pPr>
        <w:spacing w:after="0" w:line="240" w:lineRule="auto"/>
      </w:pPr>
      <w:r>
        <w:separator/>
      </w:r>
    </w:p>
  </w:footnote>
  <w:footnote w:type="continuationSeparator" w:id="0">
    <w:p w:rsidR="00D87746" w:rsidRDefault="00D87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493C"/>
    <w:multiLevelType w:val="hybridMultilevel"/>
    <w:tmpl w:val="8CB472F0"/>
    <w:lvl w:ilvl="0" w:tplc="D5D4E65A">
      <w:start w:val="1"/>
      <w:numFmt w:val="lowerLetter"/>
      <w:lvlText w:val="%1."/>
      <w:lvlJc w:val="left"/>
      <w:pPr>
        <w:ind w:left="4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03E357E">
      <w:start w:val="1"/>
      <w:numFmt w:val="lowerLetter"/>
      <w:lvlText w:val="%2"/>
      <w:lvlJc w:val="left"/>
      <w:pPr>
        <w:ind w:left="11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B38841C">
      <w:start w:val="1"/>
      <w:numFmt w:val="lowerRoman"/>
      <w:lvlText w:val="%3"/>
      <w:lvlJc w:val="left"/>
      <w:pPr>
        <w:ind w:left="19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16A0C14">
      <w:start w:val="1"/>
      <w:numFmt w:val="decimal"/>
      <w:lvlText w:val="%4"/>
      <w:lvlJc w:val="left"/>
      <w:pPr>
        <w:ind w:left="26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28AE598">
      <w:start w:val="1"/>
      <w:numFmt w:val="lowerLetter"/>
      <w:lvlText w:val="%5"/>
      <w:lvlJc w:val="left"/>
      <w:pPr>
        <w:ind w:left="33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D487F2C">
      <w:start w:val="1"/>
      <w:numFmt w:val="lowerRoman"/>
      <w:lvlText w:val="%6"/>
      <w:lvlJc w:val="left"/>
      <w:pPr>
        <w:ind w:left="40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C7E537C">
      <w:start w:val="1"/>
      <w:numFmt w:val="decimal"/>
      <w:lvlText w:val="%7"/>
      <w:lvlJc w:val="left"/>
      <w:pPr>
        <w:ind w:left="47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C1E489A">
      <w:start w:val="1"/>
      <w:numFmt w:val="lowerLetter"/>
      <w:lvlText w:val="%8"/>
      <w:lvlJc w:val="left"/>
      <w:pPr>
        <w:ind w:left="55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A985270">
      <w:start w:val="1"/>
      <w:numFmt w:val="lowerRoman"/>
      <w:lvlText w:val="%9"/>
      <w:lvlJc w:val="left"/>
      <w:pPr>
        <w:ind w:left="62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3A70413"/>
    <w:multiLevelType w:val="hybridMultilevel"/>
    <w:tmpl w:val="1E761F1E"/>
    <w:lvl w:ilvl="0" w:tplc="084452BE">
      <w:start w:val="1"/>
      <w:numFmt w:val="decimal"/>
      <w:lvlText w:val="%1."/>
      <w:lvlJc w:val="left"/>
      <w:pPr>
        <w:ind w:left="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F94E4D4">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E90247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4A7FFC">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15EE664">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CD06F94">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D468F0">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CF8608C">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204EB6C">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98"/>
    <w:rsid w:val="001E7498"/>
    <w:rsid w:val="00D87746"/>
    <w:rsid w:val="00E76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45457-3404-4461-904E-DB80E798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30" w:lineRule="auto"/>
      <w:ind w:left="29"/>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28.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6.jpg"/><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Krishnaraj</dc:creator>
  <cp:keywords/>
  <cp:lastModifiedBy>Krishnaraj</cp:lastModifiedBy>
  <cp:revision>2</cp:revision>
  <dcterms:created xsi:type="dcterms:W3CDTF">2025-10-16T05:28:00Z</dcterms:created>
  <dcterms:modified xsi:type="dcterms:W3CDTF">2025-10-16T05:28:00Z</dcterms:modified>
</cp:coreProperties>
</file>